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0BF2" w14:textId="420491E9" w:rsidR="009D47A5" w:rsidRDefault="009D47A5">
      <w:pPr>
        <w:pStyle w:val="BodyText"/>
        <w:spacing w:before="10"/>
        <w:rPr>
          <w:rFonts w:ascii="Times New Roman"/>
          <w:sz w:val="11"/>
        </w:rPr>
      </w:pPr>
    </w:p>
    <w:p w14:paraId="45E84238" w14:textId="3CD61A92" w:rsidR="009D47A5" w:rsidRDefault="009D47A5" w:rsidP="006652AE">
      <w:pPr>
        <w:spacing w:before="94"/>
        <w:ind w:left="4484" w:right="3804"/>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8504"/>
      </w:tblGrid>
      <w:tr w:rsidR="009D47A5" w14:paraId="30D64E9D" w14:textId="77777777">
        <w:trPr>
          <w:trHeight w:val="230"/>
        </w:trPr>
        <w:tc>
          <w:tcPr>
            <w:tcW w:w="10350" w:type="dxa"/>
            <w:gridSpan w:val="2"/>
            <w:shd w:val="clear" w:color="auto" w:fill="F2F2F2"/>
          </w:tcPr>
          <w:p w14:paraId="7A412932" w14:textId="77777777" w:rsidR="009D47A5" w:rsidRPr="00903B21" w:rsidRDefault="00F2188A">
            <w:pPr>
              <w:pStyle w:val="TableParagraph"/>
              <w:tabs>
                <w:tab w:val="left" w:pos="815"/>
              </w:tabs>
              <w:spacing w:line="210" w:lineRule="exact"/>
              <w:ind w:left="107" w:firstLine="0"/>
              <w:rPr>
                <w:rFonts w:asciiTheme="minorHAnsi" w:hAnsiTheme="minorHAnsi" w:cstheme="minorHAnsi"/>
                <w:b/>
                <w:sz w:val="20"/>
              </w:rPr>
            </w:pPr>
            <w:r w:rsidRPr="00903B21">
              <w:rPr>
                <w:rFonts w:asciiTheme="minorHAnsi" w:hAnsiTheme="minorHAnsi" w:cstheme="minorHAnsi"/>
                <w:b/>
                <w:sz w:val="20"/>
              </w:rPr>
              <w:t>1.</w:t>
            </w:r>
            <w:r w:rsidRPr="00903B21">
              <w:rPr>
                <w:rFonts w:asciiTheme="minorHAnsi" w:hAnsiTheme="minorHAnsi" w:cstheme="minorHAnsi"/>
                <w:b/>
                <w:sz w:val="20"/>
              </w:rPr>
              <w:tab/>
            </w:r>
            <w:r w:rsidRPr="006652AE">
              <w:rPr>
                <w:rFonts w:asciiTheme="minorHAnsi" w:hAnsiTheme="minorHAnsi" w:cstheme="minorHAnsi"/>
                <w:b/>
              </w:rPr>
              <w:t>Job</w:t>
            </w:r>
            <w:r w:rsidRPr="006652AE">
              <w:rPr>
                <w:rFonts w:asciiTheme="minorHAnsi" w:hAnsiTheme="minorHAnsi" w:cstheme="minorHAnsi"/>
                <w:b/>
                <w:spacing w:val="-2"/>
              </w:rPr>
              <w:t xml:space="preserve"> </w:t>
            </w:r>
            <w:r w:rsidRPr="006652AE">
              <w:rPr>
                <w:rFonts w:asciiTheme="minorHAnsi" w:hAnsiTheme="minorHAnsi" w:cstheme="minorHAnsi"/>
                <w:b/>
              </w:rPr>
              <w:t>Details</w:t>
            </w:r>
          </w:p>
        </w:tc>
      </w:tr>
      <w:tr w:rsidR="009D47A5" w14:paraId="6172A80D" w14:textId="77777777">
        <w:trPr>
          <w:trHeight w:val="254"/>
        </w:trPr>
        <w:tc>
          <w:tcPr>
            <w:tcW w:w="1846" w:type="dxa"/>
          </w:tcPr>
          <w:p w14:paraId="2892A2CC" w14:textId="77777777" w:rsidR="009D47A5" w:rsidRPr="00903B21" w:rsidRDefault="00F2188A">
            <w:pPr>
              <w:pStyle w:val="TableParagraph"/>
              <w:spacing w:line="234" w:lineRule="exact"/>
              <w:ind w:left="107" w:firstLine="0"/>
              <w:rPr>
                <w:rFonts w:asciiTheme="minorHAnsi" w:hAnsiTheme="minorHAnsi" w:cstheme="minorHAnsi"/>
                <w:b/>
              </w:rPr>
            </w:pPr>
            <w:r w:rsidRPr="00903B21">
              <w:rPr>
                <w:rFonts w:asciiTheme="minorHAnsi" w:hAnsiTheme="minorHAnsi" w:cstheme="minorHAnsi"/>
                <w:b/>
              </w:rPr>
              <w:t>Job Title</w:t>
            </w:r>
          </w:p>
        </w:tc>
        <w:tc>
          <w:tcPr>
            <w:tcW w:w="8504" w:type="dxa"/>
          </w:tcPr>
          <w:p w14:paraId="1C7C23B5" w14:textId="658E7C02" w:rsidR="009D47A5" w:rsidRPr="00903B21" w:rsidRDefault="00BE317D">
            <w:pPr>
              <w:pStyle w:val="TableParagraph"/>
              <w:spacing w:line="234" w:lineRule="exact"/>
              <w:ind w:left="105" w:firstLine="0"/>
              <w:rPr>
                <w:rFonts w:asciiTheme="minorHAnsi" w:hAnsiTheme="minorHAnsi" w:cstheme="minorHAnsi"/>
              </w:rPr>
            </w:pPr>
            <w:r w:rsidRPr="00903B21">
              <w:rPr>
                <w:rFonts w:asciiTheme="minorHAnsi" w:hAnsiTheme="minorHAnsi" w:cstheme="minorHAnsi"/>
              </w:rPr>
              <w:t>Quality Manager</w:t>
            </w:r>
          </w:p>
        </w:tc>
      </w:tr>
      <w:tr w:rsidR="009D47A5" w14:paraId="6F3C357B" w14:textId="77777777">
        <w:trPr>
          <w:trHeight w:val="253"/>
        </w:trPr>
        <w:tc>
          <w:tcPr>
            <w:tcW w:w="1846" w:type="dxa"/>
          </w:tcPr>
          <w:p w14:paraId="7F63BAB9" w14:textId="77777777" w:rsidR="009D47A5" w:rsidRPr="00903B21" w:rsidRDefault="00F2188A">
            <w:pPr>
              <w:pStyle w:val="TableParagraph"/>
              <w:spacing w:line="234" w:lineRule="exact"/>
              <w:ind w:left="107" w:firstLine="0"/>
              <w:rPr>
                <w:rFonts w:asciiTheme="minorHAnsi" w:hAnsiTheme="minorHAnsi" w:cstheme="minorHAnsi"/>
                <w:b/>
              </w:rPr>
            </w:pPr>
            <w:r w:rsidRPr="00903B21">
              <w:rPr>
                <w:rFonts w:asciiTheme="minorHAnsi" w:hAnsiTheme="minorHAnsi" w:cstheme="minorHAnsi"/>
                <w:b/>
              </w:rPr>
              <w:t>Department</w:t>
            </w:r>
          </w:p>
        </w:tc>
        <w:tc>
          <w:tcPr>
            <w:tcW w:w="8504" w:type="dxa"/>
          </w:tcPr>
          <w:p w14:paraId="2FFF4664" w14:textId="77777777" w:rsidR="009D47A5" w:rsidRPr="00903B21" w:rsidRDefault="00F2188A">
            <w:pPr>
              <w:pStyle w:val="TableParagraph"/>
              <w:spacing w:line="234" w:lineRule="exact"/>
              <w:ind w:left="106" w:firstLine="0"/>
              <w:rPr>
                <w:rFonts w:asciiTheme="minorHAnsi" w:hAnsiTheme="minorHAnsi" w:cstheme="minorHAnsi"/>
              </w:rPr>
            </w:pPr>
            <w:r w:rsidRPr="00903B21">
              <w:rPr>
                <w:rFonts w:asciiTheme="minorHAnsi" w:hAnsiTheme="minorHAnsi" w:cstheme="minorHAnsi"/>
              </w:rPr>
              <w:t>Quality</w:t>
            </w:r>
          </w:p>
        </w:tc>
      </w:tr>
      <w:tr w:rsidR="009D47A5" w14:paraId="44A58084" w14:textId="77777777">
        <w:trPr>
          <w:trHeight w:val="251"/>
        </w:trPr>
        <w:tc>
          <w:tcPr>
            <w:tcW w:w="1846" w:type="dxa"/>
          </w:tcPr>
          <w:p w14:paraId="73DC90A3" w14:textId="77777777" w:rsidR="009D47A5" w:rsidRPr="00903B21" w:rsidRDefault="00F2188A">
            <w:pPr>
              <w:pStyle w:val="TableParagraph"/>
              <w:spacing w:line="232" w:lineRule="exact"/>
              <w:ind w:left="107" w:firstLine="0"/>
              <w:rPr>
                <w:rFonts w:asciiTheme="minorHAnsi" w:hAnsiTheme="minorHAnsi" w:cstheme="minorHAnsi"/>
                <w:b/>
              </w:rPr>
            </w:pPr>
            <w:r w:rsidRPr="00903B21">
              <w:rPr>
                <w:rFonts w:asciiTheme="minorHAnsi" w:hAnsiTheme="minorHAnsi" w:cstheme="minorHAnsi"/>
                <w:b/>
              </w:rPr>
              <w:t>Responsible to</w:t>
            </w:r>
          </w:p>
        </w:tc>
        <w:tc>
          <w:tcPr>
            <w:tcW w:w="8504" w:type="dxa"/>
          </w:tcPr>
          <w:p w14:paraId="6FA5BF36" w14:textId="7A7F285A" w:rsidR="009D47A5" w:rsidRPr="00903B21" w:rsidRDefault="00805B69">
            <w:pPr>
              <w:pStyle w:val="TableParagraph"/>
              <w:spacing w:line="232" w:lineRule="exact"/>
              <w:ind w:left="104" w:firstLine="0"/>
              <w:rPr>
                <w:rFonts w:asciiTheme="minorHAnsi" w:hAnsiTheme="minorHAnsi" w:cstheme="minorHAnsi"/>
              </w:rPr>
            </w:pPr>
            <w:r w:rsidRPr="00903B21">
              <w:rPr>
                <w:rFonts w:asciiTheme="minorHAnsi" w:hAnsiTheme="minorHAnsi" w:cstheme="minorHAnsi"/>
              </w:rPr>
              <w:t xml:space="preserve">Head of Engineering and Quality </w:t>
            </w:r>
          </w:p>
        </w:tc>
      </w:tr>
      <w:tr w:rsidR="009D47A5" w14:paraId="7160EB00" w14:textId="77777777">
        <w:trPr>
          <w:trHeight w:val="254"/>
        </w:trPr>
        <w:tc>
          <w:tcPr>
            <w:tcW w:w="1846" w:type="dxa"/>
          </w:tcPr>
          <w:p w14:paraId="1C401236" w14:textId="77777777" w:rsidR="009D47A5" w:rsidRPr="00903B21" w:rsidRDefault="00F2188A">
            <w:pPr>
              <w:pStyle w:val="TableParagraph"/>
              <w:spacing w:before="2" w:line="232" w:lineRule="exact"/>
              <w:ind w:left="107" w:firstLine="0"/>
              <w:rPr>
                <w:rFonts w:asciiTheme="minorHAnsi" w:hAnsiTheme="minorHAnsi" w:cstheme="minorHAnsi"/>
                <w:b/>
              </w:rPr>
            </w:pPr>
            <w:r w:rsidRPr="00903B21">
              <w:rPr>
                <w:rFonts w:asciiTheme="minorHAnsi" w:hAnsiTheme="minorHAnsi" w:cstheme="minorHAnsi"/>
                <w:b/>
              </w:rPr>
              <w:t>Location</w:t>
            </w:r>
          </w:p>
        </w:tc>
        <w:tc>
          <w:tcPr>
            <w:tcW w:w="8504" w:type="dxa"/>
          </w:tcPr>
          <w:p w14:paraId="61075551" w14:textId="77777777" w:rsidR="009D47A5" w:rsidRPr="00903B21" w:rsidRDefault="00F2188A">
            <w:pPr>
              <w:pStyle w:val="TableParagraph"/>
              <w:spacing w:before="2" w:line="232" w:lineRule="exact"/>
              <w:ind w:left="104" w:firstLine="0"/>
              <w:rPr>
                <w:rFonts w:asciiTheme="minorHAnsi" w:hAnsiTheme="minorHAnsi" w:cstheme="minorHAnsi"/>
              </w:rPr>
            </w:pPr>
            <w:r w:rsidRPr="00903B21">
              <w:rPr>
                <w:rFonts w:asciiTheme="minorHAnsi" w:hAnsiTheme="minorHAnsi" w:cstheme="minorHAnsi"/>
              </w:rPr>
              <w:t>Stony Lane, Christchurch, Dorset, BH23 1EX, UK</w:t>
            </w:r>
          </w:p>
        </w:tc>
      </w:tr>
    </w:tbl>
    <w:p w14:paraId="2E245264" w14:textId="77777777" w:rsidR="009D47A5" w:rsidRPr="00903B21" w:rsidRDefault="009D47A5">
      <w:pPr>
        <w:rPr>
          <w:rFonts w:asciiTheme="minorHAnsi" w:hAnsiTheme="minorHAnsi" w:cstheme="minorHAnsi"/>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9D47A5" w:rsidRPr="00903B21" w14:paraId="4D6FF566" w14:textId="77777777">
        <w:trPr>
          <w:trHeight w:val="227"/>
        </w:trPr>
        <w:tc>
          <w:tcPr>
            <w:tcW w:w="10348" w:type="dxa"/>
            <w:shd w:val="clear" w:color="auto" w:fill="F2F2F2"/>
          </w:tcPr>
          <w:p w14:paraId="427995AD" w14:textId="77777777" w:rsidR="009D47A5" w:rsidRPr="00903B21" w:rsidRDefault="00F2188A">
            <w:pPr>
              <w:pStyle w:val="TableParagraph"/>
              <w:tabs>
                <w:tab w:val="left" w:pos="815"/>
              </w:tabs>
              <w:spacing w:line="208" w:lineRule="exact"/>
              <w:ind w:left="107" w:firstLine="0"/>
              <w:rPr>
                <w:rFonts w:asciiTheme="minorHAnsi" w:hAnsiTheme="minorHAnsi" w:cstheme="minorHAnsi"/>
                <w:b/>
              </w:rPr>
            </w:pPr>
            <w:r w:rsidRPr="00903B21">
              <w:rPr>
                <w:rFonts w:asciiTheme="minorHAnsi" w:hAnsiTheme="minorHAnsi" w:cstheme="minorHAnsi"/>
                <w:b/>
              </w:rPr>
              <w:t>2.</w:t>
            </w:r>
            <w:r w:rsidRPr="00903B21">
              <w:rPr>
                <w:rFonts w:asciiTheme="minorHAnsi" w:hAnsiTheme="minorHAnsi" w:cstheme="minorHAnsi"/>
                <w:b/>
              </w:rPr>
              <w:tab/>
              <w:t>Overall</w:t>
            </w:r>
            <w:r w:rsidRPr="00903B21">
              <w:rPr>
                <w:rFonts w:asciiTheme="minorHAnsi" w:hAnsiTheme="minorHAnsi" w:cstheme="minorHAnsi"/>
                <w:b/>
                <w:spacing w:val="-2"/>
              </w:rPr>
              <w:t xml:space="preserve"> </w:t>
            </w:r>
            <w:r w:rsidRPr="00903B21">
              <w:rPr>
                <w:rFonts w:asciiTheme="minorHAnsi" w:hAnsiTheme="minorHAnsi" w:cstheme="minorHAnsi"/>
                <w:b/>
              </w:rPr>
              <w:t>Purpose</w:t>
            </w:r>
          </w:p>
        </w:tc>
      </w:tr>
      <w:tr w:rsidR="006652AE" w:rsidRPr="00903B21" w14:paraId="424504B3" w14:textId="77777777" w:rsidTr="00E47705">
        <w:trPr>
          <w:trHeight w:val="2553"/>
        </w:trPr>
        <w:tc>
          <w:tcPr>
            <w:tcW w:w="10348" w:type="dxa"/>
          </w:tcPr>
          <w:p w14:paraId="072AE012" w14:textId="6C870549" w:rsidR="006652AE" w:rsidRPr="00903B21" w:rsidRDefault="006652AE" w:rsidP="006652AE">
            <w:pPr>
              <w:pStyle w:val="TableParagraph"/>
              <w:ind w:left="105" w:right="397" w:firstLine="0"/>
              <w:rPr>
                <w:rFonts w:asciiTheme="minorHAnsi" w:hAnsiTheme="minorHAnsi" w:cstheme="minorHAnsi"/>
              </w:rPr>
            </w:pPr>
            <w:r w:rsidRPr="00903B21">
              <w:rPr>
                <w:rFonts w:asciiTheme="minorHAnsi" w:hAnsiTheme="minorHAnsi" w:cstheme="minorHAnsi"/>
              </w:rPr>
              <w:t xml:space="preserve">Build a positive and </w:t>
            </w:r>
            <w:proofErr w:type="gramStart"/>
            <w:r w:rsidRPr="00903B21">
              <w:rPr>
                <w:rFonts w:asciiTheme="minorHAnsi" w:hAnsiTheme="minorHAnsi" w:cstheme="minorHAnsi"/>
              </w:rPr>
              <w:t>proactive</w:t>
            </w:r>
            <w:proofErr w:type="gramEnd"/>
            <w:r w:rsidRPr="00903B21">
              <w:rPr>
                <w:rFonts w:asciiTheme="minorHAnsi" w:hAnsiTheme="minorHAnsi" w:cstheme="minorHAnsi"/>
              </w:rPr>
              <w:t xml:space="preserve"> quality culture that drives employee engagement. And makes Beagle Aircraft a fantastic </w:t>
            </w:r>
            <w:r w:rsidR="005C2957">
              <w:rPr>
                <w:rFonts w:asciiTheme="minorHAnsi" w:hAnsiTheme="minorHAnsi" w:cstheme="minorHAnsi"/>
              </w:rPr>
              <w:t>p</w:t>
            </w:r>
            <w:r w:rsidRPr="00903B21">
              <w:rPr>
                <w:rFonts w:asciiTheme="minorHAnsi" w:hAnsiTheme="minorHAnsi" w:cstheme="minorHAnsi"/>
              </w:rPr>
              <w:t>lace to work. Lead and manage the Quality assurance and Quality control teams, supporting operational through put, ensuring the successful delivery of business strategy, Key Performance Indicators (KPIs) and objectives, whilst adhering to regulatory compliance. To ensure the efficient and effective day to day running of the department. To improve the quality management systems and processes.</w:t>
            </w:r>
          </w:p>
          <w:p w14:paraId="12E2BEC0" w14:textId="77777777" w:rsidR="006652AE" w:rsidRPr="00903B21" w:rsidRDefault="006652AE" w:rsidP="006652AE">
            <w:pPr>
              <w:pStyle w:val="TableParagraph"/>
              <w:ind w:left="105" w:right="397" w:firstLine="0"/>
              <w:rPr>
                <w:rFonts w:asciiTheme="minorHAnsi" w:hAnsiTheme="minorHAnsi" w:cstheme="minorHAnsi"/>
              </w:rPr>
            </w:pPr>
            <w:r w:rsidRPr="00903B21">
              <w:rPr>
                <w:rFonts w:asciiTheme="minorHAnsi" w:hAnsiTheme="minorHAnsi" w:cstheme="minorHAnsi"/>
              </w:rPr>
              <w:t>Build and lead a high performing QA team ensuring an adequate skills base, opportunity to develop and motivation to achieve objectives.</w:t>
            </w:r>
          </w:p>
          <w:p w14:paraId="26D486D3" w14:textId="1FBC85AC" w:rsidR="006652AE" w:rsidRPr="00903B21" w:rsidRDefault="006652AE" w:rsidP="006652AE">
            <w:pPr>
              <w:pStyle w:val="TableParagraph"/>
              <w:ind w:left="105" w:right="942" w:firstLine="0"/>
              <w:rPr>
                <w:rFonts w:asciiTheme="minorHAnsi" w:hAnsiTheme="minorHAnsi" w:cstheme="minorHAnsi"/>
              </w:rPr>
            </w:pPr>
            <w:r w:rsidRPr="00903B21">
              <w:rPr>
                <w:rFonts w:asciiTheme="minorHAnsi" w:hAnsiTheme="minorHAnsi" w:cstheme="minorHAnsi"/>
              </w:rPr>
              <w:t>Key responsibilities include ensuring product excellence and adherence to Quality standards and championing a 'right-first-time' ethos across the business.</w:t>
            </w:r>
          </w:p>
        </w:tc>
      </w:tr>
    </w:tbl>
    <w:p w14:paraId="6CD21BC5" w14:textId="77777777" w:rsidR="009D47A5" w:rsidRDefault="009D47A5">
      <w:pPr>
        <w:spacing w:before="1"/>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9D47A5" w:rsidRPr="00903B21" w14:paraId="7A0220C3" w14:textId="77777777">
        <w:trPr>
          <w:trHeight w:val="230"/>
        </w:trPr>
        <w:tc>
          <w:tcPr>
            <w:tcW w:w="10348" w:type="dxa"/>
            <w:shd w:val="clear" w:color="auto" w:fill="F2F2F2"/>
          </w:tcPr>
          <w:p w14:paraId="53803F1D" w14:textId="77777777" w:rsidR="009D47A5" w:rsidRPr="00903B21" w:rsidRDefault="00F2188A">
            <w:pPr>
              <w:pStyle w:val="TableParagraph"/>
              <w:tabs>
                <w:tab w:val="left" w:pos="815"/>
              </w:tabs>
              <w:spacing w:line="210" w:lineRule="exact"/>
              <w:ind w:left="107" w:firstLine="0"/>
              <w:rPr>
                <w:rFonts w:asciiTheme="minorHAnsi" w:hAnsiTheme="minorHAnsi" w:cstheme="minorHAnsi"/>
                <w:b/>
              </w:rPr>
            </w:pPr>
            <w:r w:rsidRPr="00903B21">
              <w:rPr>
                <w:rFonts w:asciiTheme="minorHAnsi" w:hAnsiTheme="minorHAnsi" w:cstheme="minorHAnsi"/>
                <w:b/>
              </w:rPr>
              <w:t>3.</w:t>
            </w:r>
            <w:r w:rsidRPr="00903B21">
              <w:rPr>
                <w:rFonts w:asciiTheme="minorHAnsi" w:hAnsiTheme="minorHAnsi" w:cstheme="minorHAnsi"/>
                <w:b/>
              </w:rPr>
              <w:tab/>
              <w:t>Key Areas of</w:t>
            </w:r>
            <w:r w:rsidRPr="00903B21">
              <w:rPr>
                <w:rFonts w:asciiTheme="minorHAnsi" w:hAnsiTheme="minorHAnsi" w:cstheme="minorHAnsi"/>
                <w:b/>
                <w:spacing w:val="-2"/>
              </w:rPr>
              <w:t xml:space="preserve"> </w:t>
            </w:r>
            <w:r w:rsidRPr="00903B21">
              <w:rPr>
                <w:rFonts w:asciiTheme="minorHAnsi" w:hAnsiTheme="minorHAnsi" w:cstheme="minorHAnsi"/>
                <w:b/>
              </w:rPr>
              <w:t>Responsibility</w:t>
            </w:r>
          </w:p>
        </w:tc>
      </w:tr>
      <w:tr w:rsidR="006652AE" w:rsidRPr="00903B21" w14:paraId="2FBE37FD" w14:textId="77777777" w:rsidTr="00BF71FF">
        <w:trPr>
          <w:trHeight w:val="7192"/>
        </w:trPr>
        <w:tc>
          <w:tcPr>
            <w:tcW w:w="10348" w:type="dxa"/>
          </w:tcPr>
          <w:p w14:paraId="2873BD4F" w14:textId="77777777" w:rsidR="006652AE" w:rsidRPr="00903B21" w:rsidRDefault="006652AE" w:rsidP="006652AE">
            <w:pPr>
              <w:pStyle w:val="TableParagraph"/>
              <w:numPr>
                <w:ilvl w:val="0"/>
                <w:numId w:val="5"/>
              </w:numPr>
              <w:tabs>
                <w:tab w:val="left" w:pos="707"/>
              </w:tabs>
              <w:spacing w:before="2" w:line="237" w:lineRule="auto"/>
              <w:ind w:right="196"/>
              <w:jc w:val="both"/>
              <w:rPr>
                <w:rFonts w:asciiTheme="minorHAnsi" w:hAnsiTheme="minorHAnsi" w:cstheme="minorHAnsi"/>
              </w:rPr>
            </w:pPr>
            <w:r w:rsidRPr="00903B21">
              <w:rPr>
                <w:rFonts w:asciiTheme="minorHAnsi" w:hAnsiTheme="minorHAnsi" w:cstheme="minorHAnsi"/>
              </w:rPr>
              <w:t>Provide overall direction, leadership and management of the Quality Management System, Quality Standards (AS9100 / ISO9001), NADCAP and customer requirements and related internal</w:t>
            </w:r>
            <w:r w:rsidRPr="00903B21">
              <w:rPr>
                <w:rFonts w:asciiTheme="minorHAnsi" w:hAnsiTheme="minorHAnsi" w:cstheme="minorHAnsi"/>
                <w:spacing w:val="-31"/>
              </w:rPr>
              <w:t xml:space="preserve"> </w:t>
            </w:r>
            <w:r w:rsidRPr="00903B21">
              <w:rPr>
                <w:rFonts w:asciiTheme="minorHAnsi" w:hAnsiTheme="minorHAnsi" w:cstheme="minorHAnsi"/>
              </w:rPr>
              <w:t>process documents.</w:t>
            </w:r>
          </w:p>
          <w:p w14:paraId="7B3254AA" w14:textId="77777777" w:rsidR="006652AE" w:rsidRPr="00903B21" w:rsidRDefault="006652AE" w:rsidP="006652AE">
            <w:pPr>
              <w:pStyle w:val="TableParagraph"/>
              <w:numPr>
                <w:ilvl w:val="0"/>
                <w:numId w:val="5"/>
              </w:numPr>
              <w:tabs>
                <w:tab w:val="left" w:pos="707"/>
              </w:tabs>
              <w:spacing w:before="7" w:line="235" w:lineRule="auto"/>
              <w:ind w:right="505"/>
              <w:jc w:val="both"/>
              <w:rPr>
                <w:rFonts w:asciiTheme="minorHAnsi" w:hAnsiTheme="minorHAnsi" w:cstheme="minorHAnsi"/>
              </w:rPr>
            </w:pPr>
            <w:r w:rsidRPr="00903B21">
              <w:rPr>
                <w:rFonts w:asciiTheme="minorHAnsi" w:hAnsiTheme="minorHAnsi" w:cstheme="minorHAnsi"/>
              </w:rPr>
              <w:t>Manage Quality function ensuring that customers receive the product to the highest standard</w:t>
            </w:r>
            <w:r w:rsidRPr="00903B21">
              <w:rPr>
                <w:rFonts w:asciiTheme="minorHAnsi" w:hAnsiTheme="minorHAnsi" w:cstheme="minorHAnsi"/>
                <w:spacing w:val="-34"/>
              </w:rPr>
              <w:t xml:space="preserve"> </w:t>
            </w:r>
            <w:r w:rsidRPr="00903B21">
              <w:rPr>
                <w:rFonts w:asciiTheme="minorHAnsi" w:hAnsiTheme="minorHAnsi" w:cstheme="minorHAnsi"/>
              </w:rPr>
              <w:t>of quality</w:t>
            </w:r>
            <w:r w:rsidRPr="00903B21">
              <w:rPr>
                <w:rFonts w:asciiTheme="minorHAnsi" w:hAnsiTheme="minorHAnsi" w:cstheme="minorHAnsi"/>
                <w:spacing w:val="-6"/>
              </w:rPr>
              <w:t xml:space="preserve"> </w:t>
            </w:r>
            <w:r w:rsidRPr="00903B21">
              <w:rPr>
                <w:rFonts w:asciiTheme="minorHAnsi" w:hAnsiTheme="minorHAnsi" w:cstheme="minorHAnsi"/>
              </w:rPr>
              <w:t>possible.</w:t>
            </w:r>
          </w:p>
          <w:p w14:paraId="54E6FD36" w14:textId="77777777" w:rsidR="006652AE" w:rsidRPr="00903B21" w:rsidRDefault="006652AE" w:rsidP="006652AE">
            <w:pPr>
              <w:pStyle w:val="TableParagraph"/>
              <w:numPr>
                <w:ilvl w:val="0"/>
                <w:numId w:val="5"/>
              </w:numPr>
              <w:tabs>
                <w:tab w:val="left" w:pos="707"/>
              </w:tabs>
              <w:spacing w:before="4" w:line="245" w:lineRule="exact"/>
              <w:ind w:left="706" w:hanging="429"/>
              <w:jc w:val="both"/>
              <w:rPr>
                <w:rFonts w:asciiTheme="minorHAnsi" w:hAnsiTheme="minorHAnsi" w:cstheme="minorHAnsi"/>
              </w:rPr>
            </w:pPr>
            <w:r w:rsidRPr="00903B21">
              <w:rPr>
                <w:rFonts w:asciiTheme="minorHAnsi" w:hAnsiTheme="minorHAnsi" w:cstheme="minorHAnsi"/>
              </w:rPr>
              <w:t>Implement new quality processes and</w:t>
            </w:r>
            <w:r w:rsidRPr="00903B21">
              <w:rPr>
                <w:rFonts w:asciiTheme="minorHAnsi" w:hAnsiTheme="minorHAnsi" w:cstheme="minorHAnsi"/>
                <w:spacing w:val="-6"/>
              </w:rPr>
              <w:t xml:space="preserve"> </w:t>
            </w:r>
            <w:r w:rsidRPr="00903B21">
              <w:rPr>
                <w:rFonts w:asciiTheme="minorHAnsi" w:hAnsiTheme="minorHAnsi" w:cstheme="minorHAnsi"/>
              </w:rPr>
              <w:t>systems.</w:t>
            </w:r>
          </w:p>
          <w:p w14:paraId="3C8CD968" w14:textId="77777777" w:rsidR="006652AE" w:rsidRPr="00903B21" w:rsidRDefault="006652AE" w:rsidP="006652AE">
            <w:pPr>
              <w:pStyle w:val="TableParagraph"/>
              <w:numPr>
                <w:ilvl w:val="0"/>
                <w:numId w:val="5"/>
              </w:numPr>
              <w:tabs>
                <w:tab w:val="left" w:pos="706"/>
                <w:tab w:val="left" w:pos="707"/>
              </w:tabs>
              <w:spacing w:before="4" w:line="235" w:lineRule="auto"/>
              <w:ind w:right="470"/>
              <w:rPr>
                <w:rFonts w:asciiTheme="minorHAnsi" w:hAnsiTheme="minorHAnsi" w:cstheme="minorHAnsi"/>
              </w:rPr>
            </w:pPr>
            <w:r w:rsidRPr="00903B21">
              <w:rPr>
                <w:rFonts w:asciiTheme="minorHAnsi" w:hAnsiTheme="minorHAnsi" w:cstheme="minorHAnsi"/>
              </w:rPr>
              <w:t>Serve as a member of the Management Team, providing guidance and strategic direction to the company.</w:t>
            </w:r>
          </w:p>
          <w:p w14:paraId="027D4DFE" w14:textId="77777777" w:rsidR="006652AE" w:rsidRPr="00903B21" w:rsidRDefault="006652AE" w:rsidP="006652AE">
            <w:pPr>
              <w:pStyle w:val="TableParagraph"/>
              <w:numPr>
                <w:ilvl w:val="0"/>
                <w:numId w:val="5"/>
              </w:numPr>
              <w:tabs>
                <w:tab w:val="left" w:pos="706"/>
                <w:tab w:val="left" w:pos="707"/>
              </w:tabs>
              <w:spacing w:before="7" w:line="235" w:lineRule="auto"/>
              <w:ind w:right="940"/>
              <w:rPr>
                <w:rFonts w:asciiTheme="minorHAnsi" w:hAnsiTheme="minorHAnsi" w:cstheme="minorHAnsi"/>
              </w:rPr>
            </w:pPr>
            <w:r w:rsidRPr="00903B21">
              <w:rPr>
                <w:rFonts w:asciiTheme="minorHAnsi" w:hAnsiTheme="minorHAnsi" w:cstheme="minorHAnsi"/>
              </w:rPr>
              <w:t>Cooperate with other senior management (SMT) personnel in formulating and</w:t>
            </w:r>
            <w:r w:rsidRPr="00903B21">
              <w:rPr>
                <w:rFonts w:asciiTheme="minorHAnsi" w:hAnsiTheme="minorHAnsi" w:cstheme="minorHAnsi"/>
                <w:spacing w:val="-30"/>
              </w:rPr>
              <w:t xml:space="preserve"> </w:t>
            </w:r>
            <w:r w:rsidRPr="00903B21">
              <w:rPr>
                <w:rFonts w:asciiTheme="minorHAnsi" w:hAnsiTheme="minorHAnsi" w:cstheme="minorHAnsi"/>
              </w:rPr>
              <w:t>establishing company policies, operating procedures, and</w:t>
            </w:r>
            <w:r w:rsidRPr="00903B21">
              <w:rPr>
                <w:rFonts w:asciiTheme="minorHAnsi" w:hAnsiTheme="minorHAnsi" w:cstheme="minorHAnsi"/>
                <w:spacing w:val="-10"/>
              </w:rPr>
              <w:t xml:space="preserve"> </w:t>
            </w:r>
            <w:r w:rsidRPr="00903B21">
              <w:rPr>
                <w:rFonts w:asciiTheme="minorHAnsi" w:hAnsiTheme="minorHAnsi" w:cstheme="minorHAnsi"/>
              </w:rPr>
              <w:t>goals.</w:t>
            </w:r>
          </w:p>
          <w:p w14:paraId="1C25A945" w14:textId="77777777" w:rsidR="006652AE" w:rsidRPr="00903B21" w:rsidRDefault="006652AE" w:rsidP="006652AE">
            <w:pPr>
              <w:pStyle w:val="TableParagraph"/>
              <w:numPr>
                <w:ilvl w:val="0"/>
                <w:numId w:val="5"/>
              </w:numPr>
              <w:tabs>
                <w:tab w:val="left" w:pos="706"/>
                <w:tab w:val="left" w:pos="707"/>
              </w:tabs>
              <w:spacing w:before="3" w:line="245" w:lineRule="exact"/>
              <w:ind w:left="706" w:hanging="429"/>
              <w:rPr>
                <w:rFonts w:asciiTheme="minorHAnsi" w:hAnsiTheme="minorHAnsi" w:cstheme="minorHAnsi"/>
              </w:rPr>
            </w:pPr>
            <w:r w:rsidRPr="00903B21">
              <w:rPr>
                <w:rFonts w:asciiTheme="minorHAnsi" w:hAnsiTheme="minorHAnsi" w:cstheme="minorHAnsi"/>
              </w:rPr>
              <w:t>Drive continuous improvement throughout the</w:t>
            </w:r>
            <w:r w:rsidRPr="00903B21">
              <w:rPr>
                <w:rFonts w:asciiTheme="minorHAnsi" w:hAnsiTheme="minorHAnsi" w:cstheme="minorHAnsi"/>
                <w:spacing w:val="-19"/>
              </w:rPr>
              <w:t xml:space="preserve"> </w:t>
            </w:r>
            <w:r w:rsidRPr="00903B21">
              <w:rPr>
                <w:rFonts w:asciiTheme="minorHAnsi" w:hAnsiTheme="minorHAnsi" w:cstheme="minorHAnsi"/>
              </w:rPr>
              <w:t>business.</w:t>
            </w:r>
          </w:p>
          <w:p w14:paraId="6BDB850C" w14:textId="77777777" w:rsidR="006652AE" w:rsidRPr="00903B21" w:rsidRDefault="006652AE" w:rsidP="006652AE">
            <w:pPr>
              <w:pStyle w:val="TableParagraph"/>
              <w:numPr>
                <w:ilvl w:val="0"/>
                <w:numId w:val="5"/>
              </w:numPr>
              <w:tabs>
                <w:tab w:val="left" w:pos="706"/>
                <w:tab w:val="left" w:pos="707"/>
              </w:tabs>
              <w:spacing w:before="4" w:line="235" w:lineRule="auto"/>
              <w:ind w:right="161"/>
              <w:rPr>
                <w:rFonts w:asciiTheme="minorHAnsi" w:hAnsiTheme="minorHAnsi" w:cstheme="minorHAnsi"/>
              </w:rPr>
            </w:pPr>
            <w:r w:rsidRPr="00903B21">
              <w:rPr>
                <w:rFonts w:asciiTheme="minorHAnsi" w:hAnsiTheme="minorHAnsi" w:cstheme="minorHAnsi"/>
              </w:rPr>
              <w:t>Create strong morale and team spirit in the Quality department, motivating them to be committed</w:t>
            </w:r>
            <w:r w:rsidRPr="00903B21">
              <w:rPr>
                <w:rFonts w:asciiTheme="minorHAnsi" w:hAnsiTheme="minorHAnsi" w:cstheme="minorHAnsi"/>
                <w:spacing w:val="-31"/>
              </w:rPr>
              <w:t xml:space="preserve"> </w:t>
            </w:r>
            <w:r w:rsidRPr="00903B21">
              <w:rPr>
                <w:rFonts w:asciiTheme="minorHAnsi" w:hAnsiTheme="minorHAnsi" w:cstheme="minorHAnsi"/>
              </w:rPr>
              <w:t>to the overall success and mission of the</w:t>
            </w:r>
            <w:r w:rsidRPr="00903B21">
              <w:rPr>
                <w:rFonts w:asciiTheme="minorHAnsi" w:hAnsiTheme="minorHAnsi" w:cstheme="minorHAnsi"/>
                <w:spacing w:val="-5"/>
              </w:rPr>
              <w:t xml:space="preserve"> </w:t>
            </w:r>
            <w:r w:rsidRPr="00903B21">
              <w:rPr>
                <w:rFonts w:asciiTheme="minorHAnsi" w:hAnsiTheme="minorHAnsi" w:cstheme="minorHAnsi"/>
              </w:rPr>
              <w:t>organization.</w:t>
            </w:r>
          </w:p>
          <w:p w14:paraId="5F8C0B0E" w14:textId="50AA7B87" w:rsidR="006652AE" w:rsidRPr="00903B21" w:rsidRDefault="006652AE" w:rsidP="006652AE">
            <w:pPr>
              <w:pStyle w:val="TableParagraph"/>
              <w:numPr>
                <w:ilvl w:val="0"/>
                <w:numId w:val="5"/>
              </w:numPr>
              <w:tabs>
                <w:tab w:val="left" w:pos="706"/>
                <w:tab w:val="left" w:pos="707"/>
              </w:tabs>
              <w:spacing w:before="3" w:line="245" w:lineRule="exact"/>
              <w:ind w:left="706" w:hanging="429"/>
              <w:rPr>
                <w:rFonts w:asciiTheme="minorHAnsi" w:hAnsiTheme="minorHAnsi" w:cstheme="minorHAnsi"/>
              </w:rPr>
            </w:pPr>
            <w:r w:rsidRPr="00903B21">
              <w:rPr>
                <w:rFonts w:asciiTheme="minorHAnsi" w:hAnsiTheme="minorHAnsi" w:cstheme="minorHAnsi"/>
              </w:rPr>
              <w:t xml:space="preserve">Working to prevent non-conformances, customer complaints, </w:t>
            </w:r>
            <w:r w:rsidR="005C2957" w:rsidRPr="00903B21">
              <w:rPr>
                <w:rFonts w:asciiTheme="minorHAnsi" w:hAnsiTheme="minorHAnsi" w:cstheme="minorHAnsi"/>
              </w:rPr>
              <w:t>concession,</w:t>
            </w:r>
            <w:r w:rsidRPr="00903B21">
              <w:rPr>
                <w:rFonts w:asciiTheme="minorHAnsi" w:hAnsiTheme="minorHAnsi" w:cstheme="minorHAnsi"/>
              </w:rPr>
              <w:t xml:space="preserve"> and</w:t>
            </w:r>
            <w:r w:rsidRPr="00903B21">
              <w:rPr>
                <w:rFonts w:asciiTheme="minorHAnsi" w:hAnsiTheme="minorHAnsi" w:cstheme="minorHAnsi"/>
                <w:spacing w:val="-8"/>
              </w:rPr>
              <w:t xml:space="preserve"> </w:t>
            </w:r>
            <w:r w:rsidRPr="00903B21">
              <w:rPr>
                <w:rFonts w:asciiTheme="minorHAnsi" w:hAnsiTheme="minorHAnsi" w:cstheme="minorHAnsi"/>
              </w:rPr>
              <w:t>rework.</w:t>
            </w:r>
          </w:p>
          <w:p w14:paraId="1A90EEEE" w14:textId="77777777" w:rsidR="006652AE" w:rsidRPr="00903B21" w:rsidRDefault="006652AE" w:rsidP="006652AE">
            <w:pPr>
              <w:pStyle w:val="TableParagraph"/>
              <w:numPr>
                <w:ilvl w:val="0"/>
                <w:numId w:val="5"/>
              </w:numPr>
              <w:tabs>
                <w:tab w:val="left" w:pos="706"/>
                <w:tab w:val="left" w:pos="707"/>
              </w:tabs>
              <w:spacing w:before="4" w:line="235" w:lineRule="auto"/>
              <w:ind w:right="159"/>
              <w:rPr>
                <w:rFonts w:asciiTheme="minorHAnsi" w:hAnsiTheme="minorHAnsi" w:cstheme="minorHAnsi"/>
              </w:rPr>
            </w:pPr>
            <w:r w:rsidRPr="00903B21">
              <w:rPr>
                <w:rFonts w:asciiTheme="minorHAnsi" w:hAnsiTheme="minorHAnsi" w:cstheme="minorHAnsi"/>
              </w:rPr>
              <w:t>Facilitate internal &amp; external audits (including AS9100 &amp; NADCAP) as well as assessment / audit of sub-contractors and required</w:t>
            </w:r>
            <w:r w:rsidRPr="00903B21">
              <w:rPr>
                <w:rFonts w:asciiTheme="minorHAnsi" w:hAnsiTheme="minorHAnsi" w:cstheme="minorHAnsi"/>
                <w:spacing w:val="-5"/>
              </w:rPr>
              <w:t xml:space="preserve"> </w:t>
            </w:r>
            <w:r w:rsidRPr="00903B21">
              <w:rPr>
                <w:rFonts w:asciiTheme="minorHAnsi" w:hAnsiTheme="minorHAnsi" w:cstheme="minorHAnsi"/>
              </w:rPr>
              <w:t>actions.</w:t>
            </w:r>
          </w:p>
          <w:p w14:paraId="452AE7F1" w14:textId="5CF49879" w:rsidR="006652AE" w:rsidRPr="00903B21" w:rsidRDefault="006652AE" w:rsidP="006652AE">
            <w:pPr>
              <w:pStyle w:val="TableParagraph"/>
              <w:numPr>
                <w:ilvl w:val="0"/>
                <w:numId w:val="5"/>
              </w:numPr>
              <w:tabs>
                <w:tab w:val="left" w:pos="706"/>
                <w:tab w:val="left" w:pos="707"/>
              </w:tabs>
              <w:spacing w:before="7" w:line="235" w:lineRule="auto"/>
              <w:ind w:right="493"/>
              <w:rPr>
                <w:rFonts w:asciiTheme="minorHAnsi" w:hAnsiTheme="minorHAnsi" w:cstheme="minorHAnsi"/>
              </w:rPr>
            </w:pPr>
            <w:r w:rsidRPr="00903B21">
              <w:rPr>
                <w:rFonts w:asciiTheme="minorHAnsi" w:hAnsiTheme="minorHAnsi" w:cstheme="minorHAnsi"/>
              </w:rPr>
              <w:t xml:space="preserve">Drive continuous improvement of quality performance by establishing quality objectives that </w:t>
            </w:r>
            <w:proofErr w:type="gramStart"/>
            <w:r w:rsidRPr="00903B21">
              <w:rPr>
                <w:rFonts w:asciiTheme="minorHAnsi" w:hAnsiTheme="minorHAnsi" w:cstheme="minorHAnsi"/>
              </w:rPr>
              <w:t>are monitored</w:t>
            </w:r>
            <w:proofErr w:type="gramEnd"/>
            <w:r w:rsidRPr="00903B21">
              <w:rPr>
                <w:rFonts w:asciiTheme="minorHAnsi" w:hAnsiTheme="minorHAnsi" w:cstheme="minorHAnsi"/>
              </w:rPr>
              <w:t xml:space="preserve">, </w:t>
            </w:r>
            <w:r w:rsidR="005C2957" w:rsidRPr="00903B21">
              <w:rPr>
                <w:rFonts w:asciiTheme="minorHAnsi" w:hAnsiTheme="minorHAnsi" w:cstheme="minorHAnsi"/>
              </w:rPr>
              <w:t>analysed,</w:t>
            </w:r>
            <w:r w:rsidRPr="00903B21">
              <w:rPr>
                <w:rFonts w:asciiTheme="minorHAnsi" w:hAnsiTheme="minorHAnsi" w:cstheme="minorHAnsi"/>
              </w:rPr>
              <w:t xml:space="preserve"> and</w:t>
            </w:r>
            <w:r w:rsidRPr="00903B21">
              <w:rPr>
                <w:rFonts w:asciiTheme="minorHAnsi" w:hAnsiTheme="minorHAnsi" w:cstheme="minorHAnsi"/>
                <w:spacing w:val="-6"/>
              </w:rPr>
              <w:t xml:space="preserve"> </w:t>
            </w:r>
            <w:r w:rsidRPr="00903B21">
              <w:rPr>
                <w:rFonts w:asciiTheme="minorHAnsi" w:hAnsiTheme="minorHAnsi" w:cstheme="minorHAnsi"/>
              </w:rPr>
              <w:t>reviewed.</w:t>
            </w:r>
          </w:p>
          <w:p w14:paraId="1A10ED55" w14:textId="23C41516" w:rsidR="006652AE" w:rsidRPr="00903B21" w:rsidRDefault="006652AE" w:rsidP="006652AE">
            <w:pPr>
              <w:pStyle w:val="TableParagraph"/>
              <w:numPr>
                <w:ilvl w:val="0"/>
                <w:numId w:val="5"/>
              </w:numPr>
              <w:tabs>
                <w:tab w:val="left" w:pos="706"/>
                <w:tab w:val="left" w:pos="707"/>
              </w:tabs>
              <w:spacing w:before="8" w:line="235" w:lineRule="auto"/>
              <w:ind w:right="590"/>
              <w:rPr>
                <w:rFonts w:asciiTheme="minorHAnsi" w:hAnsiTheme="minorHAnsi" w:cstheme="minorHAnsi"/>
              </w:rPr>
            </w:pPr>
            <w:r w:rsidRPr="00903B21">
              <w:rPr>
                <w:rFonts w:asciiTheme="minorHAnsi" w:hAnsiTheme="minorHAnsi" w:cstheme="minorHAnsi"/>
              </w:rPr>
              <w:t xml:space="preserve">Ensuring the products </w:t>
            </w:r>
            <w:proofErr w:type="gramStart"/>
            <w:r w:rsidR="005C2957" w:rsidRPr="00903B21">
              <w:rPr>
                <w:rFonts w:asciiTheme="minorHAnsi" w:hAnsiTheme="minorHAnsi" w:cstheme="minorHAnsi"/>
              </w:rPr>
              <w:t>are fit</w:t>
            </w:r>
            <w:proofErr w:type="gramEnd"/>
            <w:r w:rsidR="005C2957" w:rsidRPr="00903B21">
              <w:rPr>
                <w:rFonts w:asciiTheme="minorHAnsi" w:hAnsiTheme="minorHAnsi" w:cstheme="minorHAnsi"/>
              </w:rPr>
              <w:t xml:space="preserve"> for purpose, meet customer expectations,</w:t>
            </w:r>
            <w:r w:rsidRPr="00903B21">
              <w:rPr>
                <w:rFonts w:asciiTheme="minorHAnsi" w:hAnsiTheme="minorHAnsi" w:cstheme="minorHAnsi"/>
              </w:rPr>
              <w:t xml:space="preserve"> and required quality standards.</w:t>
            </w:r>
          </w:p>
          <w:p w14:paraId="166D951F" w14:textId="77777777" w:rsidR="006652AE" w:rsidRPr="00903B21" w:rsidRDefault="006652AE" w:rsidP="006652AE">
            <w:pPr>
              <w:pStyle w:val="TableParagraph"/>
              <w:numPr>
                <w:ilvl w:val="0"/>
                <w:numId w:val="5"/>
              </w:numPr>
              <w:tabs>
                <w:tab w:val="left" w:pos="706"/>
                <w:tab w:val="left" w:pos="707"/>
              </w:tabs>
              <w:spacing w:before="3" w:line="245" w:lineRule="exact"/>
              <w:ind w:left="706" w:hanging="429"/>
              <w:rPr>
                <w:rFonts w:asciiTheme="minorHAnsi" w:hAnsiTheme="minorHAnsi" w:cstheme="minorHAnsi"/>
              </w:rPr>
            </w:pPr>
            <w:r w:rsidRPr="00903B21">
              <w:rPr>
                <w:rFonts w:asciiTheme="minorHAnsi" w:hAnsiTheme="minorHAnsi" w:cstheme="minorHAnsi"/>
              </w:rPr>
              <w:t>Advising on the performance of the Quality Management</w:t>
            </w:r>
            <w:r w:rsidRPr="00903B21">
              <w:rPr>
                <w:rFonts w:asciiTheme="minorHAnsi" w:hAnsiTheme="minorHAnsi" w:cstheme="minorHAnsi"/>
                <w:spacing w:val="-10"/>
              </w:rPr>
              <w:t xml:space="preserve"> </w:t>
            </w:r>
            <w:r w:rsidRPr="00903B21">
              <w:rPr>
                <w:rFonts w:asciiTheme="minorHAnsi" w:hAnsiTheme="minorHAnsi" w:cstheme="minorHAnsi"/>
              </w:rPr>
              <w:t>System.</w:t>
            </w:r>
          </w:p>
          <w:p w14:paraId="04FE856E" w14:textId="77777777" w:rsidR="006652AE" w:rsidRPr="00903B21" w:rsidRDefault="006652AE" w:rsidP="006652AE">
            <w:pPr>
              <w:pStyle w:val="TableParagraph"/>
              <w:numPr>
                <w:ilvl w:val="0"/>
                <w:numId w:val="5"/>
              </w:numPr>
              <w:tabs>
                <w:tab w:val="left" w:pos="706"/>
                <w:tab w:val="left" w:pos="707"/>
              </w:tabs>
              <w:spacing w:line="244" w:lineRule="exact"/>
              <w:ind w:left="706" w:hanging="429"/>
              <w:rPr>
                <w:rFonts w:asciiTheme="minorHAnsi" w:hAnsiTheme="minorHAnsi" w:cstheme="minorHAnsi"/>
              </w:rPr>
            </w:pPr>
            <w:r w:rsidRPr="00903B21">
              <w:rPr>
                <w:rFonts w:asciiTheme="minorHAnsi" w:hAnsiTheme="minorHAnsi" w:cstheme="minorHAnsi"/>
              </w:rPr>
              <w:t>Supporting quality assurance within the</w:t>
            </w:r>
            <w:r w:rsidRPr="00903B21">
              <w:rPr>
                <w:rFonts w:asciiTheme="minorHAnsi" w:hAnsiTheme="minorHAnsi" w:cstheme="minorHAnsi"/>
                <w:spacing w:val="-3"/>
              </w:rPr>
              <w:t xml:space="preserve"> </w:t>
            </w:r>
            <w:r w:rsidRPr="00903B21">
              <w:rPr>
                <w:rFonts w:asciiTheme="minorHAnsi" w:hAnsiTheme="minorHAnsi" w:cstheme="minorHAnsi"/>
              </w:rPr>
              <w:t>company.</w:t>
            </w:r>
          </w:p>
          <w:p w14:paraId="33518529" w14:textId="77777777" w:rsidR="006652AE" w:rsidRPr="00903B21" w:rsidRDefault="006652AE" w:rsidP="006652AE">
            <w:pPr>
              <w:pStyle w:val="TableParagraph"/>
              <w:numPr>
                <w:ilvl w:val="0"/>
                <w:numId w:val="5"/>
              </w:numPr>
              <w:tabs>
                <w:tab w:val="left" w:pos="706"/>
                <w:tab w:val="left" w:pos="707"/>
              </w:tabs>
              <w:spacing w:line="244" w:lineRule="exact"/>
              <w:ind w:left="706" w:hanging="429"/>
              <w:rPr>
                <w:rFonts w:asciiTheme="minorHAnsi" w:hAnsiTheme="minorHAnsi" w:cstheme="minorHAnsi"/>
              </w:rPr>
            </w:pPr>
            <w:r w:rsidRPr="00903B21">
              <w:rPr>
                <w:rFonts w:asciiTheme="minorHAnsi" w:hAnsiTheme="minorHAnsi" w:cstheme="minorHAnsi"/>
              </w:rPr>
              <w:t>Managing regulatory</w:t>
            </w:r>
            <w:r w:rsidRPr="00903B21">
              <w:rPr>
                <w:rFonts w:asciiTheme="minorHAnsi" w:hAnsiTheme="minorHAnsi" w:cstheme="minorHAnsi"/>
                <w:spacing w:val="-7"/>
              </w:rPr>
              <w:t xml:space="preserve"> </w:t>
            </w:r>
            <w:r w:rsidRPr="00903B21">
              <w:rPr>
                <w:rFonts w:asciiTheme="minorHAnsi" w:hAnsiTheme="minorHAnsi" w:cstheme="minorHAnsi"/>
              </w:rPr>
              <w:t>compliance.</w:t>
            </w:r>
          </w:p>
          <w:p w14:paraId="596E3236" w14:textId="77777777" w:rsidR="006652AE" w:rsidRPr="00903B21" w:rsidRDefault="006652AE" w:rsidP="006652AE">
            <w:pPr>
              <w:pStyle w:val="TableParagraph"/>
              <w:numPr>
                <w:ilvl w:val="0"/>
                <w:numId w:val="5"/>
              </w:numPr>
              <w:tabs>
                <w:tab w:val="left" w:pos="706"/>
                <w:tab w:val="left" w:pos="707"/>
              </w:tabs>
              <w:spacing w:line="244" w:lineRule="exact"/>
              <w:ind w:left="706" w:hanging="429"/>
              <w:rPr>
                <w:rFonts w:asciiTheme="minorHAnsi" w:hAnsiTheme="minorHAnsi" w:cstheme="minorHAnsi"/>
              </w:rPr>
            </w:pPr>
            <w:r w:rsidRPr="00903B21">
              <w:rPr>
                <w:rFonts w:asciiTheme="minorHAnsi" w:hAnsiTheme="minorHAnsi" w:cstheme="minorHAnsi"/>
              </w:rPr>
              <w:t>Documentation and implementation of new approvals as</w:t>
            </w:r>
            <w:r w:rsidRPr="00903B21">
              <w:rPr>
                <w:rFonts w:asciiTheme="minorHAnsi" w:hAnsiTheme="minorHAnsi" w:cstheme="minorHAnsi"/>
                <w:spacing w:val="-7"/>
              </w:rPr>
              <w:t xml:space="preserve"> </w:t>
            </w:r>
            <w:r w:rsidRPr="00903B21">
              <w:rPr>
                <w:rFonts w:asciiTheme="minorHAnsi" w:hAnsiTheme="minorHAnsi" w:cstheme="minorHAnsi"/>
              </w:rPr>
              <w:t>required.</w:t>
            </w:r>
          </w:p>
          <w:p w14:paraId="738923EC" w14:textId="77777777" w:rsidR="006652AE" w:rsidRPr="00903B21" w:rsidRDefault="006652AE" w:rsidP="006652AE">
            <w:pPr>
              <w:pStyle w:val="TableParagraph"/>
              <w:numPr>
                <w:ilvl w:val="0"/>
                <w:numId w:val="5"/>
              </w:numPr>
              <w:tabs>
                <w:tab w:val="left" w:pos="706"/>
                <w:tab w:val="left" w:pos="707"/>
              </w:tabs>
              <w:spacing w:before="3" w:line="235" w:lineRule="auto"/>
              <w:ind w:right="750"/>
              <w:rPr>
                <w:rFonts w:asciiTheme="minorHAnsi" w:hAnsiTheme="minorHAnsi" w:cstheme="minorHAnsi"/>
              </w:rPr>
            </w:pPr>
            <w:r w:rsidRPr="00903B21">
              <w:rPr>
                <w:rFonts w:asciiTheme="minorHAnsi" w:hAnsiTheme="minorHAnsi" w:cstheme="minorHAnsi"/>
              </w:rPr>
              <w:t>Development and maintenance of Supplier Performance monitoring, and maintenance of</w:t>
            </w:r>
            <w:r w:rsidRPr="00903B21">
              <w:rPr>
                <w:rFonts w:asciiTheme="minorHAnsi" w:hAnsiTheme="minorHAnsi" w:cstheme="minorHAnsi"/>
                <w:spacing w:val="-32"/>
              </w:rPr>
              <w:t xml:space="preserve"> </w:t>
            </w:r>
            <w:r w:rsidRPr="00903B21">
              <w:rPr>
                <w:rFonts w:asciiTheme="minorHAnsi" w:hAnsiTheme="minorHAnsi" w:cstheme="minorHAnsi"/>
              </w:rPr>
              <w:t>the Approved Suppliers</w:t>
            </w:r>
            <w:r w:rsidRPr="00903B21">
              <w:rPr>
                <w:rFonts w:asciiTheme="minorHAnsi" w:hAnsiTheme="minorHAnsi" w:cstheme="minorHAnsi"/>
                <w:spacing w:val="-4"/>
              </w:rPr>
              <w:t xml:space="preserve"> </w:t>
            </w:r>
            <w:r w:rsidRPr="00903B21">
              <w:rPr>
                <w:rFonts w:asciiTheme="minorHAnsi" w:hAnsiTheme="minorHAnsi" w:cstheme="minorHAnsi"/>
              </w:rPr>
              <w:t>List.</w:t>
            </w:r>
          </w:p>
          <w:p w14:paraId="6F33FA8F" w14:textId="77777777" w:rsidR="006652AE" w:rsidRPr="00903B21" w:rsidRDefault="006652AE" w:rsidP="006652AE">
            <w:pPr>
              <w:pStyle w:val="TableParagraph"/>
              <w:numPr>
                <w:ilvl w:val="0"/>
                <w:numId w:val="5"/>
              </w:numPr>
              <w:tabs>
                <w:tab w:val="left" w:pos="706"/>
                <w:tab w:val="left" w:pos="707"/>
              </w:tabs>
              <w:spacing w:before="3"/>
              <w:ind w:right="1172"/>
              <w:rPr>
                <w:rFonts w:asciiTheme="minorHAnsi" w:hAnsiTheme="minorHAnsi" w:cstheme="minorHAnsi"/>
              </w:rPr>
            </w:pPr>
            <w:r w:rsidRPr="00903B21">
              <w:rPr>
                <w:rFonts w:asciiTheme="minorHAnsi" w:hAnsiTheme="minorHAnsi" w:cstheme="minorHAnsi"/>
              </w:rPr>
              <w:t xml:space="preserve">Maintaining good discipline at all times within the department and </w:t>
            </w:r>
            <w:proofErr w:type="gramStart"/>
            <w:r w:rsidRPr="00903B21">
              <w:rPr>
                <w:rFonts w:asciiTheme="minorHAnsi" w:hAnsiTheme="minorHAnsi" w:cstheme="minorHAnsi"/>
              </w:rPr>
              <w:t>carrying out</w:t>
            </w:r>
            <w:proofErr w:type="gramEnd"/>
            <w:r w:rsidRPr="00903B21">
              <w:rPr>
                <w:rFonts w:asciiTheme="minorHAnsi" w:hAnsiTheme="minorHAnsi" w:cstheme="minorHAnsi"/>
                <w:spacing w:val="-33"/>
              </w:rPr>
              <w:t xml:space="preserve"> </w:t>
            </w:r>
            <w:r w:rsidRPr="00903B21">
              <w:rPr>
                <w:rFonts w:asciiTheme="minorHAnsi" w:hAnsiTheme="minorHAnsi" w:cstheme="minorHAnsi"/>
              </w:rPr>
              <w:t>discipline and grievance procedures as</w:t>
            </w:r>
            <w:r w:rsidRPr="00903B21">
              <w:rPr>
                <w:rFonts w:asciiTheme="minorHAnsi" w:hAnsiTheme="minorHAnsi" w:cstheme="minorHAnsi"/>
                <w:spacing w:val="4"/>
              </w:rPr>
              <w:t xml:space="preserve"> </w:t>
            </w:r>
            <w:r w:rsidRPr="00903B21">
              <w:rPr>
                <w:rFonts w:asciiTheme="minorHAnsi" w:hAnsiTheme="minorHAnsi" w:cstheme="minorHAnsi"/>
              </w:rPr>
              <w:t>required.</w:t>
            </w:r>
          </w:p>
          <w:p w14:paraId="32EFACA0" w14:textId="38203A75" w:rsidR="006652AE" w:rsidRPr="00903B21" w:rsidRDefault="006652AE" w:rsidP="006652AE">
            <w:pPr>
              <w:pStyle w:val="TableParagraph"/>
              <w:numPr>
                <w:ilvl w:val="0"/>
                <w:numId w:val="5"/>
              </w:numPr>
              <w:tabs>
                <w:tab w:val="left" w:pos="706"/>
                <w:tab w:val="left" w:pos="707"/>
              </w:tabs>
              <w:ind w:left="706" w:hanging="429"/>
              <w:rPr>
                <w:rFonts w:asciiTheme="minorHAnsi" w:hAnsiTheme="minorHAnsi" w:cstheme="minorHAnsi"/>
              </w:rPr>
            </w:pPr>
            <w:proofErr w:type="gramStart"/>
            <w:r w:rsidRPr="00903B21">
              <w:rPr>
                <w:rFonts w:asciiTheme="minorHAnsi" w:hAnsiTheme="minorHAnsi" w:cstheme="minorHAnsi"/>
              </w:rPr>
              <w:t>Liaising</w:t>
            </w:r>
            <w:proofErr w:type="gramEnd"/>
            <w:r w:rsidRPr="00903B21">
              <w:rPr>
                <w:rFonts w:asciiTheme="minorHAnsi" w:hAnsiTheme="minorHAnsi" w:cstheme="minorHAnsi"/>
              </w:rPr>
              <w:t xml:space="preserve"> with other</w:t>
            </w:r>
            <w:r w:rsidRPr="00903B21">
              <w:rPr>
                <w:rFonts w:asciiTheme="minorHAnsi" w:hAnsiTheme="minorHAnsi" w:cstheme="minorHAnsi"/>
                <w:spacing w:val="1"/>
              </w:rPr>
              <w:t xml:space="preserve"> </w:t>
            </w:r>
            <w:r w:rsidRPr="00903B21">
              <w:rPr>
                <w:rFonts w:asciiTheme="minorHAnsi" w:hAnsiTheme="minorHAnsi" w:cstheme="minorHAnsi"/>
              </w:rPr>
              <w:t>departments.</w:t>
            </w:r>
          </w:p>
        </w:tc>
      </w:tr>
    </w:tbl>
    <w:p w14:paraId="2F76B1CA" w14:textId="77777777" w:rsidR="009D47A5" w:rsidRDefault="009D47A5">
      <w:pPr>
        <w:rPr>
          <w:sz w:val="20"/>
        </w:rPr>
        <w:sectPr w:rsidR="009D47A5">
          <w:headerReference w:type="default" r:id="rId7"/>
          <w:footerReference w:type="default" r:id="rId8"/>
          <w:type w:val="continuous"/>
          <w:pgSz w:w="11910" w:h="16840"/>
          <w:pgMar w:top="1700" w:right="640" w:bottom="820" w:left="680" w:header="425" w:footer="638" w:gutter="0"/>
          <w:pgNumType w:start="1"/>
          <w:cols w:space="720"/>
        </w:sectPr>
      </w:pPr>
    </w:p>
    <w:p w14:paraId="778F53CB" w14:textId="77777777" w:rsidR="009D47A5" w:rsidRDefault="00F2188A">
      <w:pPr>
        <w:rPr>
          <w:b/>
          <w:sz w:val="20"/>
        </w:rPr>
      </w:pPr>
      <w:r>
        <w:rPr>
          <w:noProof/>
        </w:rPr>
        <w:lastRenderedPageBreak/>
        <w:drawing>
          <wp:anchor distT="0" distB="0" distL="0" distR="0" simplePos="0" relativeHeight="251659264" behindDoc="0" locked="0" layoutInCell="1" allowOverlap="1" wp14:anchorId="583F647B" wp14:editId="12FE9C27">
            <wp:simplePos x="0" y="0"/>
            <wp:positionH relativeFrom="page">
              <wp:posOffset>666215</wp:posOffset>
            </wp:positionH>
            <wp:positionV relativeFrom="page">
              <wp:posOffset>333980</wp:posOffset>
            </wp:positionV>
            <wp:extent cx="1052409" cy="52686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052409" cy="526862"/>
                    </a:xfrm>
                    <a:prstGeom prst="rect">
                      <a:avLst/>
                    </a:prstGeom>
                  </pic:spPr>
                </pic:pic>
              </a:graphicData>
            </a:graphic>
          </wp:anchor>
        </w:drawing>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9D47A5" w:rsidRPr="00903B21" w14:paraId="0632C247" w14:textId="77777777">
        <w:trPr>
          <w:trHeight w:val="230"/>
        </w:trPr>
        <w:tc>
          <w:tcPr>
            <w:tcW w:w="10348" w:type="dxa"/>
            <w:shd w:val="clear" w:color="auto" w:fill="F2F2F2"/>
          </w:tcPr>
          <w:p w14:paraId="508E828A" w14:textId="77777777" w:rsidR="009D47A5" w:rsidRPr="00903B21" w:rsidRDefault="00F2188A">
            <w:pPr>
              <w:pStyle w:val="TableParagraph"/>
              <w:tabs>
                <w:tab w:val="left" w:pos="815"/>
              </w:tabs>
              <w:spacing w:line="210" w:lineRule="exact"/>
              <w:ind w:left="107" w:firstLine="0"/>
              <w:rPr>
                <w:rFonts w:asciiTheme="minorHAnsi" w:hAnsiTheme="minorHAnsi" w:cstheme="minorHAnsi"/>
                <w:b/>
              </w:rPr>
            </w:pPr>
            <w:r w:rsidRPr="00903B21">
              <w:rPr>
                <w:rFonts w:asciiTheme="minorHAnsi" w:hAnsiTheme="minorHAnsi" w:cstheme="minorHAnsi"/>
                <w:b/>
              </w:rPr>
              <w:t>4.</w:t>
            </w:r>
            <w:r w:rsidRPr="00903B21">
              <w:rPr>
                <w:rFonts w:asciiTheme="minorHAnsi" w:hAnsiTheme="minorHAnsi" w:cstheme="minorHAnsi"/>
                <w:b/>
              </w:rPr>
              <w:tab/>
              <w:t>Experience</w:t>
            </w:r>
            <w:r w:rsidRPr="00903B21">
              <w:rPr>
                <w:rFonts w:asciiTheme="minorHAnsi" w:hAnsiTheme="minorHAnsi" w:cstheme="minorHAnsi"/>
                <w:b/>
                <w:spacing w:val="-3"/>
              </w:rPr>
              <w:t xml:space="preserve"> </w:t>
            </w:r>
            <w:r w:rsidRPr="00903B21">
              <w:rPr>
                <w:rFonts w:asciiTheme="minorHAnsi" w:hAnsiTheme="minorHAnsi" w:cstheme="minorHAnsi"/>
                <w:b/>
              </w:rPr>
              <w:t>Required</w:t>
            </w:r>
          </w:p>
        </w:tc>
      </w:tr>
      <w:tr w:rsidR="006652AE" w:rsidRPr="00903B21" w14:paraId="12A37027" w14:textId="77777777" w:rsidTr="007B2706">
        <w:trPr>
          <w:trHeight w:val="1240"/>
        </w:trPr>
        <w:tc>
          <w:tcPr>
            <w:tcW w:w="10348" w:type="dxa"/>
          </w:tcPr>
          <w:p w14:paraId="64D039A2" w14:textId="77777777" w:rsidR="006652AE" w:rsidRPr="00903B21" w:rsidRDefault="006652AE" w:rsidP="006652AE">
            <w:pPr>
              <w:pStyle w:val="TableParagraph"/>
              <w:numPr>
                <w:ilvl w:val="0"/>
                <w:numId w:val="4"/>
              </w:numPr>
              <w:tabs>
                <w:tab w:val="left" w:pos="706"/>
                <w:tab w:val="left" w:pos="707"/>
              </w:tabs>
              <w:spacing w:before="4" w:line="235" w:lineRule="auto"/>
              <w:ind w:right="382"/>
              <w:rPr>
                <w:rFonts w:asciiTheme="minorHAnsi" w:hAnsiTheme="minorHAnsi" w:cstheme="minorHAnsi"/>
              </w:rPr>
            </w:pPr>
            <w:r w:rsidRPr="00903B21">
              <w:rPr>
                <w:rFonts w:asciiTheme="minorHAnsi" w:hAnsiTheme="minorHAnsi" w:cstheme="minorHAnsi"/>
              </w:rPr>
              <w:t>Engineering degree in Mechanical / Aerospace Engineering or Quality management or</w:t>
            </w:r>
            <w:r w:rsidRPr="00903B21">
              <w:rPr>
                <w:rFonts w:asciiTheme="minorHAnsi" w:hAnsiTheme="minorHAnsi" w:cstheme="minorHAnsi"/>
                <w:spacing w:val="-30"/>
              </w:rPr>
              <w:t xml:space="preserve"> </w:t>
            </w:r>
            <w:r w:rsidRPr="00903B21">
              <w:rPr>
                <w:rFonts w:asciiTheme="minorHAnsi" w:hAnsiTheme="minorHAnsi" w:cstheme="minorHAnsi"/>
              </w:rPr>
              <w:t>extensive proven experience in a Quality Assurance</w:t>
            </w:r>
            <w:r w:rsidRPr="00903B21">
              <w:rPr>
                <w:rFonts w:asciiTheme="minorHAnsi" w:hAnsiTheme="minorHAnsi" w:cstheme="minorHAnsi"/>
                <w:spacing w:val="-9"/>
              </w:rPr>
              <w:t xml:space="preserve"> </w:t>
            </w:r>
            <w:r w:rsidRPr="00903B21">
              <w:rPr>
                <w:rFonts w:asciiTheme="minorHAnsi" w:hAnsiTheme="minorHAnsi" w:cstheme="minorHAnsi"/>
              </w:rPr>
              <w:t>environment.</w:t>
            </w:r>
          </w:p>
          <w:p w14:paraId="233FF324" w14:textId="77777777" w:rsidR="006652AE" w:rsidRPr="00903B21" w:rsidRDefault="006652AE" w:rsidP="006652AE">
            <w:pPr>
              <w:pStyle w:val="TableParagraph"/>
              <w:numPr>
                <w:ilvl w:val="0"/>
                <w:numId w:val="4"/>
              </w:numPr>
              <w:tabs>
                <w:tab w:val="left" w:pos="706"/>
                <w:tab w:val="left" w:pos="707"/>
              </w:tabs>
              <w:spacing w:before="3" w:line="245" w:lineRule="exact"/>
              <w:ind w:left="706" w:hanging="429"/>
              <w:rPr>
                <w:rFonts w:asciiTheme="minorHAnsi" w:hAnsiTheme="minorHAnsi" w:cstheme="minorHAnsi"/>
              </w:rPr>
            </w:pPr>
            <w:r w:rsidRPr="00903B21">
              <w:rPr>
                <w:rFonts w:asciiTheme="minorHAnsi" w:hAnsiTheme="minorHAnsi" w:cstheme="minorHAnsi"/>
              </w:rPr>
              <w:t>Experience in an aerospace quality and manufacturing</w:t>
            </w:r>
            <w:r w:rsidRPr="00903B21">
              <w:rPr>
                <w:rFonts w:asciiTheme="minorHAnsi" w:hAnsiTheme="minorHAnsi" w:cstheme="minorHAnsi"/>
                <w:spacing w:val="-16"/>
              </w:rPr>
              <w:t xml:space="preserve"> </w:t>
            </w:r>
            <w:r w:rsidRPr="00903B21">
              <w:rPr>
                <w:rFonts w:asciiTheme="minorHAnsi" w:hAnsiTheme="minorHAnsi" w:cstheme="minorHAnsi"/>
              </w:rPr>
              <w:t>environment.</w:t>
            </w:r>
          </w:p>
          <w:p w14:paraId="675F6625" w14:textId="77777777" w:rsidR="006652AE" w:rsidRPr="00903B21" w:rsidRDefault="006652AE" w:rsidP="006652AE">
            <w:pPr>
              <w:pStyle w:val="TableParagraph"/>
              <w:numPr>
                <w:ilvl w:val="0"/>
                <w:numId w:val="4"/>
              </w:numPr>
              <w:tabs>
                <w:tab w:val="left" w:pos="706"/>
                <w:tab w:val="left" w:pos="707"/>
              </w:tabs>
              <w:ind w:left="706" w:hanging="429"/>
              <w:rPr>
                <w:rFonts w:asciiTheme="minorHAnsi" w:hAnsiTheme="minorHAnsi" w:cstheme="minorHAnsi"/>
              </w:rPr>
            </w:pPr>
            <w:r w:rsidRPr="00903B21">
              <w:rPr>
                <w:rFonts w:asciiTheme="minorHAnsi" w:hAnsiTheme="minorHAnsi" w:cstheme="minorHAnsi"/>
              </w:rPr>
              <w:t>Extensive working background with industry standards such as AS9100,</w:t>
            </w:r>
            <w:r w:rsidRPr="00903B21">
              <w:rPr>
                <w:rFonts w:asciiTheme="minorHAnsi" w:hAnsiTheme="minorHAnsi" w:cstheme="minorHAnsi"/>
                <w:spacing w:val="-5"/>
              </w:rPr>
              <w:t xml:space="preserve"> </w:t>
            </w:r>
            <w:r w:rsidRPr="00903B21">
              <w:rPr>
                <w:rFonts w:asciiTheme="minorHAnsi" w:hAnsiTheme="minorHAnsi" w:cstheme="minorHAnsi"/>
              </w:rPr>
              <w:t>ISO9001.</w:t>
            </w:r>
          </w:p>
          <w:p w14:paraId="49F33775" w14:textId="51DE90E0" w:rsidR="006652AE" w:rsidRPr="00903B21" w:rsidRDefault="006652AE" w:rsidP="006652AE">
            <w:pPr>
              <w:pStyle w:val="TableParagraph"/>
              <w:numPr>
                <w:ilvl w:val="0"/>
                <w:numId w:val="4"/>
              </w:numPr>
              <w:tabs>
                <w:tab w:val="left" w:pos="706"/>
                <w:tab w:val="left" w:pos="707"/>
              </w:tabs>
              <w:ind w:left="706" w:hanging="429"/>
              <w:rPr>
                <w:rFonts w:asciiTheme="minorHAnsi" w:hAnsiTheme="minorHAnsi" w:cstheme="minorHAnsi"/>
              </w:rPr>
            </w:pPr>
            <w:r w:rsidRPr="00903B21">
              <w:rPr>
                <w:rFonts w:asciiTheme="minorHAnsi" w:hAnsiTheme="minorHAnsi" w:cstheme="minorHAnsi"/>
              </w:rPr>
              <w:t>Understanding of APQP and PPAP</w:t>
            </w:r>
          </w:p>
        </w:tc>
      </w:tr>
    </w:tbl>
    <w:p w14:paraId="23124A2F" w14:textId="77777777" w:rsidR="009D47A5" w:rsidRPr="00903B21" w:rsidRDefault="009D47A5">
      <w:pPr>
        <w:spacing w:before="10" w:after="1"/>
        <w:rPr>
          <w:rFonts w:asciiTheme="minorHAnsi" w:hAnsiTheme="minorHAnsi" w:cstheme="minorHAnsi"/>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9D47A5" w:rsidRPr="00903B21" w14:paraId="1FA57137" w14:textId="77777777">
        <w:trPr>
          <w:trHeight w:val="230"/>
        </w:trPr>
        <w:tc>
          <w:tcPr>
            <w:tcW w:w="10348" w:type="dxa"/>
            <w:shd w:val="clear" w:color="auto" w:fill="F2F2F2"/>
          </w:tcPr>
          <w:p w14:paraId="0FB4A187" w14:textId="77777777" w:rsidR="009D47A5" w:rsidRPr="00903B21" w:rsidRDefault="00F2188A">
            <w:pPr>
              <w:pStyle w:val="TableParagraph"/>
              <w:tabs>
                <w:tab w:val="left" w:pos="815"/>
              </w:tabs>
              <w:spacing w:line="210" w:lineRule="exact"/>
              <w:ind w:left="107" w:firstLine="0"/>
              <w:rPr>
                <w:rFonts w:asciiTheme="minorHAnsi" w:hAnsiTheme="minorHAnsi" w:cstheme="minorHAnsi"/>
                <w:b/>
              </w:rPr>
            </w:pPr>
            <w:r w:rsidRPr="00903B21">
              <w:rPr>
                <w:rFonts w:asciiTheme="minorHAnsi" w:hAnsiTheme="minorHAnsi" w:cstheme="minorHAnsi"/>
                <w:b/>
              </w:rPr>
              <w:t>5.</w:t>
            </w:r>
            <w:r w:rsidRPr="00903B21">
              <w:rPr>
                <w:rFonts w:asciiTheme="minorHAnsi" w:hAnsiTheme="minorHAnsi" w:cstheme="minorHAnsi"/>
                <w:b/>
              </w:rPr>
              <w:tab/>
              <w:t>Key Knowledge</w:t>
            </w:r>
            <w:r w:rsidRPr="00903B21">
              <w:rPr>
                <w:rFonts w:asciiTheme="minorHAnsi" w:hAnsiTheme="minorHAnsi" w:cstheme="minorHAnsi"/>
                <w:b/>
                <w:spacing w:val="-3"/>
              </w:rPr>
              <w:t xml:space="preserve"> </w:t>
            </w:r>
            <w:r w:rsidRPr="00903B21">
              <w:rPr>
                <w:rFonts w:asciiTheme="minorHAnsi" w:hAnsiTheme="minorHAnsi" w:cstheme="minorHAnsi"/>
                <w:b/>
              </w:rPr>
              <w:t>Areas</w:t>
            </w:r>
          </w:p>
        </w:tc>
      </w:tr>
      <w:tr w:rsidR="006652AE" w:rsidRPr="00903B21" w14:paraId="27838953" w14:textId="77777777" w:rsidTr="004C4196">
        <w:trPr>
          <w:trHeight w:val="997"/>
        </w:trPr>
        <w:tc>
          <w:tcPr>
            <w:tcW w:w="10348" w:type="dxa"/>
          </w:tcPr>
          <w:p w14:paraId="54DDDF66" w14:textId="77777777" w:rsidR="006652AE" w:rsidRPr="00903B21" w:rsidRDefault="006652AE" w:rsidP="006652AE">
            <w:pPr>
              <w:pStyle w:val="TableParagraph"/>
              <w:numPr>
                <w:ilvl w:val="0"/>
                <w:numId w:val="3"/>
              </w:numPr>
              <w:tabs>
                <w:tab w:val="left" w:pos="706"/>
                <w:tab w:val="left" w:pos="707"/>
              </w:tabs>
              <w:ind w:right="961"/>
              <w:rPr>
                <w:rFonts w:asciiTheme="minorHAnsi" w:hAnsiTheme="minorHAnsi" w:cstheme="minorHAnsi"/>
              </w:rPr>
            </w:pPr>
            <w:r w:rsidRPr="00903B21">
              <w:rPr>
                <w:rFonts w:asciiTheme="minorHAnsi" w:hAnsiTheme="minorHAnsi" w:cstheme="minorHAnsi"/>
              </w:rPr>
              <w:t>Good knowledge and understanding of Aerospace Quality standards, particularly</w:t>
            </w:r>
            <w:r w:rsidRPr="00903B21">
              <w:rPr>
                <w:rFonts w:asciiTheme="minorHAnsi" w:hAnsiTheme="minorHAnsi" w:cstheme="minorHAnsi"/>
                <w:spacing w:val="-31"/>
              </w:rPr>
              <w:t xml:space="preserve"> </w:t>
            </w:r>
            <w:r w:rsidRPr="00903B21">
              <w:rPr>
                <w:rFonts w:asciiTheme="minorHAnsi" w:hAnsiTheme="minorHAnsi" w:cstheme="minorHAnsi"/>
              </w:rPr>
              <w:t>AS9100, AS9102.</w:t>
            </w:r>
          </w:p>
          <w:p w14:paraId="05AF0C9D" w14:textId="5ED01C4D" w:rsidR="006652AE" w:rsidRPr="00903B21" w:rsidRDefault="006652AE" w:rsidP="006652AE">
            <w:pPr>
              <w:pStyle w:val="TableParagraph"/>
              <w:numPr>
                <w:ilvl w:val="0"/>
                <w:numId w:val="3"/>
              </w:numPr>
              <w:tabs>
                <w:tab w:val="left" w:pos="706"/>
                <w:tab w:val="left" w:pos="707"/>
              </w:tabs>
              <w:ind w:left="706" w:hanging="429"/>
              <w:rPr>
                <w:rFonts w:asciiTheme="minorHAnsi" w:hAnsiTheme="minorHAnsi" w:cstheme="minorHAnsi"/>
              </w:rPr>
            </w:pPr>
            <w:r w:rsidRPr="00903B21">
              <w:rPr>
                <w:rFonts w:asciiTheme="minorHAnsi" w:hAnsiTheme="minorHAnsi" w:cstheme="minorHAnsi"/>
              </w:rPr>
              <w:t>Wide knowledge of products and processes used in the aerospace manufacturing</w:t>
            </w:r>
            <w:r w:rsidRPr="00903B21">
              <w:rPr>
                <w:rFonts w:asciiTheme="minorHAnsi" w:hAnsiTheme="minorHAnsi" w:cstheme="minorHAnsi"/>
                <w:spacing w:val="-18"/>
              </w:rPr>
              <w:t xml:space="preserve"> </w:t>
            </w:r>
            <w:r w:rsidRPr="00903B21">
              <w:rPr>
                <w:rFonts w:asciiTheme="minorHAnsi" w:hAnsiTheme="minorHAnsi" w:cstheme="minorHAnsi"/>
              </w:rPr>
              <w:t>industry.</w:t>
            </w:r>
          </w:p>
        </w:tc>
      </w:tr>
    </w:tbl>
    <w:p w14:paraId="7C380805" w14:textId="77777777" w:rsidR="009D47A5" w:rsidRPr="00903B21" w:rsidRDefault="009D47A5">
      <w:pPr>
        <w:spacing w:before="10" w:after="1"/>
        <w:rPr>
          <w:rFonts w:asciiTheme="minorHAnsi" w:hAnsiTheme="minorHAnsi" w:cstheme="minorHAnsi"/>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9D47A5" w:rsidRPr="00903B21" w14:paraId="56D7608C" w14:textId="77777777">
        <w:trPr>
          <w:trHeight w:val="230"/>
        </w:trPr>
        <w:tc>
          <w:tcPr>
            <w:tcW w:w="10348" w:type="dxa"/>
            <w:shd w:val="clear" w:color="auto" w:fill="F2F2F2"/>
          </w:tcPr>
          <w:p w14:paraId="0C98A3FA" w14:textId="77777777" w:rsidR="009D47A5" w:rsidRPr="00903B21" w:rsidRDefault="00F2188A">
            <w:pPr>
              <w:pStyle w:val="TableParagraph"/>
              <w:tabs>
                <w:tab w:val="left" w:pos="815"/>
              </w:tabs>
              <w:spacing w:line="210" w:lineRule="exact"/>
              <w:ind w:left="107" w:firstLine="0"/>
              <w:rPr>
                <w:rFonts w:asciiTheme="minorHAnsi" w:hAnsiTheme="minorHAnsi" w:cstheme="minorHAnsi"/>
                <w:b/>
              </w:rPr>
            </w:pPr>
            <w:r w:rsidRPr="00903B21">
              <w:rPr>
                <w:rFonts w:asciiTheme="minorHAnsi" w:hAnsiTheme="minorHAnsi" w:cstheme="minorHAnsi"/>
                <w:b/>
              </w:rPr>
              <w:t>6.</w:t>
            </w:r>
            <w:r w:rsidRPr="00903B21">
              <w:rPr>
                <w:rFonts w:asciiTheme="minorHAnsi" w:hAnsiTheme="minorHAnsi" w:cstheme="minorHAnsi"/>
                <w:b/>
              </w:rPr>
              <w:tab/>
              <w:t>Key Skills and Technical</w:t>
            </w:r>
            <w:r w:rsidRPr="00903B21">
              <w:rPr>
                <w:rFonts w:asciiTheme="minorHAnsi" w:hAnsiTheme="minorHAnsi" w:cstheme="minorHAnsi"/>
                <w:b/>
                <w:spacing w:val="-4"/>
              </w:rPr>
              <w:t xml:space="preserve"> </w:t>
            </w:r>
            <w:r w:rsidRPr="00903B21">
              <w:rPr>
                <w:rFonts w:asciiTheme="minorHAnsi" w:hAnsiTheme="minorHAnsi" w:cstheme="minorHAnsi"/>
                <w:b/>
              </w:rPr>
              <w:t>Requirements</w:t>
            </w:r>
          </w:p>
        </w:tc>
      </w:tr>
      <w:tr w:rsidR="006652AE" w:rsidRPr="00903B21" w14:paraId="47D90AC1" w14:textId="77777777" w:rsidTr="00AF1B09">
        <w:trPr>
          <w:trHeight w:val="2651"/>
        </w:trPr>
        <w:tc>
          <w:tcPr>
            <w:tcW w:w="10348" w:type="dxa"/>
          </w:tcPr>
          <w:p w14:paraId="49A2058E" w14:textId="77777777" w:rsidR="006652AE" w:rsidRPr="00903B21" w:rsidRDefault="006652AE" w:rsidP="006652AE">
            <w:pPr>
              <w:pStyle w:val="TableParagraph"/>
              <w:numPr>
                <w:ilvl w:val="0"/>
                <w:numId w:val="2"/>
              </w:numPr>
              <w:tabs>
                <w:tab w:val="left" w:pos="706"/>
                <w:tab w:val="left" w:pos="707"/>
              </w:tabs>
              <w:spacing w:line="245" w:lineRule="exact"/>
              <w:ind w:hanging="429"/>
              <w:rPr>
                <w:rFonts w:asciiTheme="minorHAnsi" w:hAnsiTheme="minorHAnsi" w:cstheme="minorHAnsi"/>
              </w:rPr>
            </w:pPr>
            <w:r w:rsidRPr="00903B21">
              <w:rPr>
                <w:rFonts w:asciiTheme="minorHAnsi" w:hAnsiTheme="minorHAnsi" w:cstheme="minorHAnsi"/>
              </w:rPr>
              <w:t>A creative mindset and the ability to approach a problem</w:t>
            </w:r>
            <w:r w:rsidRPr="00903B21">
              <w:rPr>
                <w:rFonts w:asciiTheme="minorHAnsi" w:hAnsiTheme="minorHAnsi" w:cstheme="minorHAnsi"/>
                <w:spacing w:val="-15"/>
              </w:rPr>
              <w:t xml:space="preserve"> </w:t>
            </w:r>
            <w:r w:rsidRPr="00903B21">
              <w:rPr>
                <w:rFonts w:asciiTheme="minorHAnsi" w:hAnsiTheme="minorHAnsi" w:cstheme="minorHAnsi"/>
              </w:rPr>
              <w:t>creatively.</w:t>
            </w:r>
          </w:p>
          <w:p w14:paraId="67BBFC63" w14:textId="77777777" w:rsidR="006652AE" w:rsidRPr="00903B21" w:rsidRDefault="006652AE" w:rsidP="006652AE">
            <w:pPr>
              <w:pStyle w:val="TableParagraph"/>
              <w:numPr>
                <w:ilvl w:val="0"/>
                <w:numId w:val="2"/>
              </w:numPr>
              <w:tabs>
                <w:tab w:val="left" w:pos="706"/>
                <w:tab w:val="left" w:pos="707"/>
              </w:tabs>
              <w:spacing w:line="244" w:lineRule="exact"/>
              <w:ind w:hanging="429"/>
              <w:rPr>
                <w:rFonts w:asciiTheme="minorHAnsi" w:hAnsiTheme="minorHAnsi" w:cstheme="minorHAnsi"/>
              </w:rPr>
            </w:pPr>
            <w:r w:rsidRPr="00903B21">
              <w:rPr>
                <w:rFonts w:asciiTheme="minorHAnsi" w:hAnsiTheme="minorHAnsi" w:cstheme="minorHAnsi"/>
              </w:rPr>
              <w:t>Strong IT</w:t>
            </w:r>
            <w:r w:rsidRPr="00903B21">
              <w:rPr>
                <w:rFonts w:asciiTheme="minorHAnsi" w:hAnsiTheme="minorHAnsi" w:cstheme="minorHAnsi"/>
                <w:spacing w:val="-1"/>
              </w:rPr>
              <w:t xml:space="preserve"> </w:t>
            </w:r>
            <w:r w:rsidRPr="00903B21">
              <w:rPr>
                <w:rFonts w:asciiTheme="minorHAnsi" w:hAnsiTheme="minorHAnsi" w:cstheme="minorHAnsi"/>
              </w:rPr>
              <w:t>skills.</w:t>
            </w:r>
          </w:p>
          <w:p w14:paraId="31CE6012" w14:textId="77777777" w:rsidR="006652AE" w:rsidRPr="00903B21" w:rsidRDefault="006652AE" w:rsidP="006652AE">
            <w:pPr>
              <w:pStyle w:val="TableParagraph"/>
              <w:numPr>
                <w:ilvl w:val="0"/>
                <w:numId w:val="2"/>
              </w:numPr>
              <w:tabs>
                <w:tab w:val="left" w:pos="706"/>
                <w:tab w:val="left" w:pos="707"/>
              </w:tabs>
              <w:spacing w:line="244" w:lineRule="exact"/>
              <w:ind w:hanging="429"/>
              <w:rPr>
                <w:rFonts w:asciiTheme="minorHAnsi" w:hAnsiTheme="minorHAnsi" w:cstheme="minorHAnsi"/>
              </w:rPr>
            </w:pPr>
            <w:r w:rsidRPr="00903B21">
              <w:rPr>
                <w:rFonts w:asciiTheme="minorHAnsi" w:hAnsiTheme="minorHAnsi" w:cstheme="minorHAnsi"/>
              </w:rPr>
              <w:t>A meticulous approach to</w:t>
            </w:r>
            <w:r w:rsidRPr="00903B21">
              <w:rPr>
                <w:rFonts w:asciiTheme="minorHAnsi" w:hAnsiTheme="minorHAnsi" w:cstheme="minorHAnsi"/>
                <w:spacing w:val="3"/>
              </w:rPr>
              <w:t xml:space="preserve"> </w:t>
            </w:r>
            <w:r w:rsidRPr="00903B21">
              <w:rPr>
                <w:rFonts w:asciiTheme="minorHAnsi" w:hAnsiTheme="minorHAnsi" w:cstheme="minorHAnsi"/>
              </w:rPr>
              <w:t>work.</w:t>
            </w:r>
          </w:p>
          <w:p w14:paraId="554860EA" w14:textId="77777777" w:rsidR="006652AE" w:rsidRPr="00903B21" w:rsidRDefault="006652AE" w:rsidP="006652AE">
            <w:pPr>
              <w:pStyle w:val="TableParagraph"/>
              <w:numPr>
                <w:ilvl w:val="0"/>
                <w:numId w:val="2"/>
              </w:numPr>
              <w:tabs>
                <w:tab w:val="left" w:pos="706"/>
                <w:tab w:val="left" w:pos="707"/>
              </w:tabs>
              <w:ind w:hanging="429"/>
              <w:rPr>
                <w:rFonts w:asciiTheme="minorHAnsi" w:hAnsiTheme="minorHAnsi" w:cstheme="minorHAnsi"/>
              </w:rPr>
            </w:pPr>
            <w:r w:rsidRPr="00903B21">
              <w:rPr>
                <w:rFonts w:asciiTheme="minorHAnsi" w:hAnsiTheme="minorHAnsi" w:cstheme="minorHAnsi"/>
              </w:rPr>
              <w:t>Ability to read and interpret technical drawings.</w:t>
            </w:r>
          </w:p>
          <w:p w14:paraId="54BACAB2" w14:textId="77777777" w:rsidR="006652AE" w:rsidRPr="00903B21" w:rsidRDefault="006652AE" w:rsidP="006652AE">
            <w:pPr>
              <w:pStyle w:val="TableParagraph"/>
              <w:numPr>
                <w:ilvl w:val="0"/>
                <w:numId w:val="2"/>
              </w:numPr>
              <w:tabs>
                <w:tab w:val="left" w:pos="706"/>
                <w:tab w:val="left" w:pos="707"/>
              </w:tabs>
              <w:spacing w:line="244" w:lineRule="exact"/>
              <w:ind w:hanging="429"/>
              <w:rPr>
                <w:rFonts w:asciiTheme="minorHAnsi" w:hAnsiTheme="minorHAnsi" w:cstheme="minorHAnsi"/>
              </w:rPr>
            </w:pPr>
            <w:r w:rsidRPr="00903B21">
              <w:rPr>
                <w:rFonts w:asciiTheme="minorHAnsi" w:hAnsiTheme="minorHAnsi" w:cstheme="minorHAnsi"/>
              </w:rPr>
              <w:t>CAD</w:t>
            </w:r>
            <w:r w:rsidRPr="00903B21">
              <w:rPr>
                <w:rFonts w:asciiTheme="minorHAnsi" w:hAnsiTheme="minorHAnsi" w:cstheme="minorHAnsi"/>
                <w:spacing w:val="1"/>
              </w:rPr>
              <w:t xml:space="preserve"> </w:t>
            </w:r>
            <w:r w:rsidRPr="00903B21">
              <w:rPr>
                <w:rFonts w:asciiTheme="minorHAnsi" w:hAnsiTheme="minorHAnsi" w:cstheme="minorHAnsi"/>
              </w:rPr>
              <w:t>literate.</w:t>
            </w:r>
          </w:p>
          <w:p w14:paraId="1CFEF8C4" w14:textId="77777777" w:rsidR="006652AE" w:rsidRPr="00903B21" w:rsidRDefault="006652AE" w:rsidP="006652AE">
            <w:pPr>
              <w:pStyle w:val="TableParagraph"/>
              <w:numPr>
                <w:ilvl w:val="0"/>
                <w:numId w:val="2"/>
              </w:numPr>
              <w:tabs>
                <w:tab w:val="left" w:pos="706"/>
                <w:tab w:val="left" w:pos="707"/>
              </w:tabs>
              <w:spacing w:line="244" w:lineRule="exact"/>
              <w:ind w:hanging="429"/>
              <w:rPr>
                <w:rFonts w:asciiTheme="minorHAnsi" w:hAnsiTheme="minorHAnsi" w:cstheme="minorHAnsi"/>
              </w:rPr>
            </w:pPr>
            <w:r w:rsidRPr="00903B21">
              <w:rPr>
                <w:rFonts w:asciiTheme="minorHAnsi" w:hAnsiTheme="minorHAnsi" w:cstheme="minorHAnsi"/>
              </w:rPr>
              <w:t>High level ability of MS tools and</w:t>
            </w:r>
            <w:r w:rsidRPr="00903B21">
              <w:rPr>
                <w:rFonts w:asciiTheme="minorHAnsi" w:hAnsiTheme="minorHAnsi" w:cstheme="minorHAnsi"/>
                <w:spacing w:val="-5"/>
              </w:rPr>
              <w:t xml:space="preserve"> </w:t>
            </w:r>
            <w:r w:rsidRPr="00903B21">
              <w:rPr>
                <w:rFonts w:asciiTheme="minorHAnsi" w:hAnsiTheme="minorHAnsi" w:cstheme="minorHAnsi"/>
              </w:rPr>
              <w:t>software.</w:t>
            </w:r>
          </w:p>
          <w:p w14:paraId="7C9A3278" w14:textId="77777777" w:rsidR="006652AE" w:rsidRPr="00903B21" w:rsidRDefault="006652AE" w:rsidP="006652AE">
            <w:pPr>
              <w:pStyle w:val="TableParagraph"/>
              <w:numPr>
                <w:ilvl w:val="0"/>
                <w:numId w:val="2"/>
              </w:numPr>
              <w:tabs>
                <w:tab w:val="left" w:pos="706"/>
                <w:tab w:val="left" w:pos="707"/>
              </w:tabs>
              <w:spacing w:line="244" w:lineRule="exact"/>
              <w:ind w:hanging="429"/>
              <w:rPr>
                <w:rFonts w:asciiTheme="minorHAnsi" w:hAnsiTheme="minorHAnsi" w:cstheme="minorHAnsi"/>
              </w:rPr>
            </w:pPr>
            <w:r w:rsidRPr="00903B21">
              <w:rPr>
                <w:rFonts w:asciiTheme="minorHAnsi" w:hAnsiTheme="minorHAnsi" w:cstheme="minorHAnsi"/>
              </w:rPr>
              <w:t>Excellent technical</w:t>
            </w:r>
            <w:r w:rsidRPr="00903B21">
              <w:rPr>
                <w:rFonts w:asciiTheme="minorHAnsi" w:hAnsiTheme="minorHAnsi" w:cstheme="minorHAnsi"/>
                <w:spacing w:val="-3"/>
              </w:rPr>
              <w:t xml:space="preserve"> </w:t>
            </w:r>
            <w:r w:rsidRPr="00903B21">
              <w:rPr>
                <w:rFonts w:asciiTheme="minorHAnsi" w:hAnsiTheme="minorHAnsi" w:cstheme="minorHAnsi"/>
              </w:rPr>
              <w:t>skills.</w:t>
            </w:r>
          </w:p>
          <w:p w14:paraId="428F196F" w14:textId="77777777" w:rsidR="006652AE" w:rsidRPr="00903B21" w:rsidRDefault="006652AE" w:rsidP="006652AE">
            <w:pPr>
              <w:pStyle w:val="TableParagraph"/>
              <w:numPr>
                <w:ilvl w:val="0"/>
                <w:numId w:val="2"/>
              </w:numPr>
              <w:tabs>
                <w:tab w:val="left" w:pos="706"/>
                <w:tab w:val="left" w:pos="707"/>
              </w:tabs>
              <w:spacing w:line="244" w:lineRule="exact"/>
              <w:ind w:hanging="429"/>
              <w:rPr>
                <w:rFonts w:asciiTheme="minorHAnsi" w:hAnsiTheme="minorHAnsi" w:cstheme="minorHAnsi"/>
              </w:rPr>
            </w:pPr>
            <w:r w:rsidRPr="00903B21">
              <w:rPr>
                <w:rFonts w:asciiTheme="minorHAnsi" w:hAnsiTheme="minorHAnsi" w:cstheme="minorHAnsi"/>
              </w:rPr>
              <w:t>Good numerical skills and an understanding of</w:t>
            </w:r>
            <w:r w:rsidRPr="00903B21">
              <w:rPr>
                <w:rFonts w:asciiTheme="minorHAnsi" w:hAnsiTheme="minorHAnsi" w:cstheme="minorHAnsi"/>
                <w:spacing w:val="-2"/>
              </w:rPr>
              <w:t xml:space="preserve"> </w:t>
            </w:r>
            <w:r w:rsidRPr="00903B21">
              <w:rPr>
                <w:rFonts w:asciiTheme="minorHAnsi" w:hAnsiTheme="minorHAnsi" w:cstheme="minorHAnsi"/>
              </w:rPr>
              <w:t>statistics.</w:t>
            </w:r>
          </w:p>
          <w:p w14:paraId="06CF8A46" w14:textId="77777777" w:rsidR="006652AE" w:rsidRPr="00903B21" w:rsidRDefault="006652AE" w:rsidP="006652AE">
            <w:pPr>
              <w:pStyle w:val="TableParagraph"/>
              <w:numPr>
                <w:ilvl w:val="0"/>
                <w:numId w:val="2"/>
              </w:numPr>
              <w:tabs>
                <w:tab w:val="left" w:pos="706"/>
                <w:tab w:val="left" w:pos="707"/>
              </w:tabs>
              <w:spacing w:line="244" w:lineRule="exact"/>
              <w:ind w:hanging="429"/>
              <w:rPr>
                <w:rFonts w:asciiTheme="minorHAnsi" w:hAnsiTheme="minorHAnsi" w:cstheme="minorHAnsi"/>
              </w:rPr>
            </w:pPr>
            <w:proofErr w:type="gramStart"/>
            <w:r w:rsidRPr="00903B21">
              <w:rPr>
                <w:rFonts w:asciiTheme="minorHAnsi" w:hAnsiTheme="minorHAnsi" w:cstheme="minorHAnsi"/>
              </w:rPr>
              <w:t>Problem-solving</w:t>
            </w:r>
            <w:r w:rsidRPr="00903B21">
              <w:rPr>
                <w:rFonts w:asciiTheme="minorHAnsi" w:hAnsiTheme="minorHAnsi" w:cstheme="minorHAnsi"/>
                <w:spacing w:val="-1"/>
              </w:rPr>
              <w:t xml:space="preserve"> </w:t>
            </w:r>
            <w:r w:rsidRPr="00903B21">
              <w:rPr>
                <w:rFonts w:asciiTheme="minorHAnsi" w:hAnsiTheme="minorHAnsi" w:cstheme="minorHAnsi"/>
              </w:rPr>
              <w:t>skills</w:t>
            </w:r>
            <w:proofErr w:type="gramEnd"/>
            <w:r w:rsidRPr="00903B21">
              <w:rPr>
                <w:rFonts w:asciiTheme="minorHAnsi" w:hAnsiTheme="minorHAnsi" w:cstheme="minorHAnsi"/>
              </w:rPr>
              <w:t>.</w:t>
            </w:r>
          </w:p>
          <w:p w14:paraId="5F512A85" w14:textId="62F855D3" w:rsidR="006652AE" w:rsidRPr="00903B21" w:rsidRDefault="006652AE" w:rsidP="006652AE">
            <w:pPr>
              <w:pStyle w:val="TableParagraph"/>
              <w:numPr>
                <w:ilvl w:val="0"/>
                <w:numId w:val="2"/>
              </w:numPr>
              <w:tabs>
                <w:tab w:val="left" w:pos="706"/>
                <w:tab w:val="left" w:pos="707"/>
              </w:tabs>
              <w:spacing w:line="244" w:lineRule="exact"/>
              <w:ind w:hanging="429"/>
              <w:rPr>
                <w:rFonts w:asciiTheme="minorHAnsi" w:hAnsiTheme="minorHAnsi" w:cstheme="minorHAnsi"/>
              </w:rPr>
            </w:pPr>
            <w:r w:rsidRPr="00903B21">
              <w:rPr>
                <w:rFonts w:asciiTheme="minorHAnsi" w:hAnsiTheme="minorHAnsi" w:cstheme="minorHAnsi"/>
              </w:rPr>
              <w:t>Lead Auditor qualification (desirable).</w:t>
            </w:r>
          </w:p>
        </w:tc>
      </w:tr>
    </w:tbl>
    <w:p w14:paraId="6C7E712B" w14:textId="77777777" w:rsidR="009D47A5" w:rsidRPr="00903B21" w:rsidRDefault="009D47A5">
      <w:pPr>
        <w:spacing w:before="10" w:after="1"/>
        <w:rPr>
          <w:rFonts w:asciiTheme="minorHAnsi" w:hAnsiTheme="minorHAnsi" w:cstheme="minorHAnsi"/>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9D47A5" w:rsidRPr="00903B21" w14:paraId="26B43015" w14:textId="77777777">
        <w:trPr>
          <w:trHeight w:val="230"/>
        </w:trPr>
        <w:tc>
          <w:tcPr>
            <w:tcW w:w="10348" w:type="dxa"/>
            <w:shd w:val="clear" w:color="auto" w:fill="F2F2F2"/>
          </w:tcPr>
          <w:p w14:paraId="49C85D68" w14:textId="77777777" w:rsidR="009D47A5" w:rsidRPr="00903B21" w:rsidRDefault="00F2188A">
            <w:pPr>
              <w:pStyle w:val="TableParagraph"/>
              <w:tabs>
                <w:tab w:val="left" w:pos="815"/>
              </w:tabs>
              <w:spacing w:line="210" w:lineRule="exact"/>
              <w:ind w:left="107" w:firstLine="0"/>
              <w:rPr>
                <w:rFonts w:asciiTheme="minorHAnsi" w:hAnsiTheme="minorHAnsi" w:cstheme="minorHAnsi"/>
                <w:b/>
              </w:rPr>
            </w:pPr>
            <w:r w:rsidRPr="00903B21">
              <w:rPr>
                <w:rFonts w:asciiTheme="minorHAnsi" w:hAnsiTheme="minorHAnsi" w:cstheme="minorHAnsi"/>
                <w:b/>
              </w:rPr>
              <w:t>7.</w:t>
            </w:r>
            <w:r w:rsidRPr="00903B21">
              <w:rPr>
                <w:rFonts w:asciiTheme="minorHAnsi" w:hAnsiTheme="minorHAnsi" w:cstheme="minorHAnsi"/>
                <w:b/>
              </w:rPr>
              <w:tab/>
              <w:t>Person</w:t>
            </w:r>
            <w:r w:rsidRPr="00903B21">
              <w:rPr>
                <w:rFonts w:asciiTheme="minorHAnsi" w:hAnsiTheme="minorHAnsi" w:cstheme="minorHAnsi"/>
                <w:b/>
                <w:spacing w:val="-2"/>
              </w:rPr>
              <w:t xml:space="preserve"> </w:t>
            </w:r>
            <w:r w:rsidRPr="00903B21">
              <w:rPr>
                <w:rFonts w:asciiTheme="minorHAnsi" w:hAnsiTheme="minorHAnsi" w:cstheme="minorHAnsi"/>
                <w:b/>
              </w:rPr>
              <w:t>Profile</w:t>
            </w:r>
          </w:p>
        </w:tc>
      </w:tr>
      <w:tr w:rsidR="006652AE" w:rsidRPr="00903B21" w14:paraId="69969DD2" w14:textId="77777777" w:rsidTr="00D52760">
        <w:trPr>
          <w:trHeight w:val="3877"/>
        </w:trPr>
        <w:tc>
          <w:tcPr>
            <w:tcW w:w="10348" w:type="dxa"/>
          </w:tcPr>
          <w:p w14:paraId="25E9A781" w14:textId="642EF85C" w:rsidR="006652AE" w:rsidRPr="00903B21" w:rsidRDefault="006652AE" w:rsidP="006652AE">
            <w:pPr>
              <w:pStyle w:val="TableParagraph"/>
              <w:numPr>
                <w:ilvl w:val="0"/>
                <w:numId w:val="1"/>
              </w:numPr>
              <w:tabs>
                <w:tab w:val="left" w:pos="706"/>
                <w:tab w:val="left" w:pos="707"/>
              </w:tabs>
              <w:spacing w:line="245" w:lineRule="exact"/>
              <w:ind w:left="706" w:hanging="429"/>
              <w:rPr>
                <w:rFonts w:asciiTheme="minorHAnsi" w:hAnsiTheme="minorHAnsi" w:cstheme="minorHAnsi"/>
              </w:rPr>
            </w:pPr>
            <w:r w:rsidRPr="00903B21">
              <w:rPr>
                <w:rFonts w:asciiTheme="minorHAnsi" w:hAnsiTheme="minorHAnsi" w:cstheme="minorHAnsi"/>
              </w:rPr>
              <w:t xml:space="preserve">Ability to anticipate, set, and manage priorities, resources, </w:t>
            </w:r>
            <w:r w:rsidR="00481198" w:rsidRPr="00903B21">
              <w:rPr>
                <w:rFonts w:asciiTheme="minorHAnsi" w:hAnsiTheme="minorHAnsi" w:cstheme="minorHAnsi"/>
              </w:rPr>
              <w:t>goals,</w:t>
            </w:r>
            <w:r w:rsidRPr="00903B21">
              <w:rPr>
                <w:rFonts w:asciiTheme="minorHAnsi" w:hAnsiTheme="minorHAnsi" w:cstheme="minorHAnsi"/>
              </w:rPr>
              <w:t xml:space="preserve"> and</w:t>
            </w:r>
            <w:r w:rsidRPr="00903B21">
              <w:rPr>
                <w:rFonts w:asciiTheme="minorHAnsi" w:hAnsiTheme="minorHAnsi" w:cstheme="minorHAnsi"/>
                <w:spacing w:val="-16"/>
              </w:rPr>
              <w:t xml:space="preserve"> </w:t>
            </w:r>
            <w:r w:rsidRPr="00903B21">
              <w:rPr>
                <w:rFonts w:asciiTheme="minorHAnsi" w:hAnsiTheme="minorHAnsi" w:cstheme="minorHAnsi"/>
              </w:rPr>
              <w:t>projects.</w:t>
            </w:r>
          </w:p>
          <w:p w14:paraId="0FCBB67D" w14:textId="77777777" w:rsidR="006652AE" w:rsidRPr="00903B21" w:rsidRDefault="006652AE" w:rsidP="006652AE">
            <w:pPr>
              <w:pStyle w:val="TableParagraph"/>
              <w:numPr>
                <w:ilvl w:val="0"/>
                <w:numId w:val="1"/>
              </w:numPr>
              <w:tabs>
                <w:tab w:val="left" w:pos="706"/>
                <w:tab w:val="left" w:pos="707"/>
              </w:tabs>
              <w:spacing w:line="244" w:lineRule="exact"/>
              <w:ind w:left="706" w:hanging="429"/>
              <w:rPr>
                <w:rFonts w:asciiTheme="minorHAnsi" w:hAnsiTheme="minorHAnsi" w:cstheme="minorHAnsi"/>
              </w:rPr>
            </w:pPr>
            <w:r w:rsidRPr="00903B21">
              <w:rPr>
                <w:rFonts w:asciiTheme="minorHAnsi" w:hAnsiTheme="minorHAnsi" w:cstheme="minorHAnsi"/>
              </w:rPr>
              <w:t>Strongly result</w:t>
            </w:r>
            <w:r w:rsidRPr="00903B21">
              <w:rPr>
                <w:rFonts w:asciiTheme="minorHAnsi" w:hAnsiTheme="minorHAnsi" w:cstheme="minorHAnsi"/>
                <w:spacing w:val="-7"/>
              </w:rPr>
              <w:t xml:space="preserve"> </w:t>
            </w:r>
            <w:r w:rsidRPr="00903B21">
              <w:rPr>
                <w:rFonts w:asciiTheme="minorHAnsi" w:hAnsiTheme="minorHAnsi" w:cstheme="minorHAnsi"/>
              </w:rPr>
              <w:t>orientated.</w:t>
            </w:r>
          </w:p>
          <w:p w14:paraId="15249CD9" w14:textId="77777777" w:rsidR="006652AE" w:rsidRPr="00903B21" w:rsidRDefault="006652AE" w:rsidP="006652AE">
            <w:pPr>
              <w:pStyle w:val="TableParagraph"/>
              <w:numPr>
                <w:ilvl w:val="0"/>
                <w:numId w:val="1"/>
              </w:numPr>
              <w:tabs>
                <w:tab w:val="left" w:pos="706"/>
                <w:tab w:val="left" w:pos="707"/>
              </w:tabs>
              <w:spacing w:line="244" w:lineRule="exact"/>
              <w:ind w:left="706" w:hanging="429"/>
              <w:rPr>
                <w:rFonts w:asciiTheme="minorHAnsi" w:hAnsiTheme="minorHAnsi" w:cstheme="minorHAnsi"/>
              </w:rPr>
            </w:pPr>
            <w:r w:rsidRPr="00903B21">
              <w:rPr>
                <w:rFonts w:asciiTheme="minorHAnsi" w:hAnsiTheme="minorHAnsi" w:cstheme="minorHAnsi"/>
              </w:rPr>
              <w:t>Credible and confident communicator (written and verbal) at all</w:t>
            </w:r>
            <w:r w:rsidRPr="00903B21">
              <w:rPr>
                <w:rFonts w:asciiTheme="minorHAnsi" w:hAnsiTheme="minorHAnsi" w:cstheme="minorHAnsi"/>
                <w:spacing w:val="-4"/>
              </w:rPr>
              <w:t xml:space="preserve"> </w:t>
            </w:r>
            <w:r w:rsidRPr="00903B21">
              <w:rPr>
                <w:rFonts w:asciiTheme="minorHAnsi" w:hAnsiTheme="minorHAnsi" w:cstheme="minorHAnsi"/>
              </w:rPr>
              <w:t>levels.</w:t>
            </w:r>
          </w:p>
          <w:p w14:paraId="38A1F697" w14:textId="3CA70B8A" w:rsidR="006652AE" w:rsidRPr="00903B21" w:rsidRDefault="006652AE" w:rsidP="006652AE">
            <w:pPr>
              <w:pStyle w:val="TableParagraph"/>
              <w:numPr>
                <w:ilvl w:val="0"/>
                <w:numId w:val="1"/>
              </w:numPr>
              <w:tabs>
                <w:tab w:val="left" w:pos="706"/>
                <w:tab w:val="left" w:pos="707"/>
              </w:tabs>
              <w:spacing w:before="4" w:line="235" w:lineRule="auto"/>
              <w:ind w:right="551"/>
              <w:rPr>
                <w:rFonts w:asciiTheme="minorHAnsi" w:hAnsiTheme="minorHAnsi" w:cstheme="minorHAnsi"/>
              </w:rPr>
            </w:pPr>
            <w:r w:rsidRPr="00903B21">
              <w:rPr>
                <w:rFonts w:asciiTheme="minorHAnsi" w:hAnsiTheme="minorHAnsi" w:cstheme="minorHAnsi"/>
              </w:rPr>
              <w:t>Ability to effectively communicate ideas and thoughts to people at all levels of th</w:t>
            </w:r>
            <w:r w:rsidR="00481198">
              <w:rPr>
                <w:rFonts w:asciiTheme="minorHAnsi" w:hAnsiTheme="minorHAnsi" w:cstheme="minorHAnsi"/>
              </w:rPr>
              <w:t xml:space="preserve">e </w:t>
            </w:r>
            <w:r w:rsidRPr="00903B21">
              <w:rPr>
                <w:rFonts w:asciiTheme="minorHAnsi" w:hAnsiTheme="minorHAnsi" w:cstheme="minorHAnsi"/>
              </w:rPr>
              <w:t>organisation, establishing credibility with management and employees throughout the supported</w:t>
            </w:r>
            <w:r w:rsidRPr="00903B21">
              <w:rPr>
                <w:rFonts w:asciiTheme="minorHAnsi" w:hAnsiTheme="minorHAnsi" w:cstheme="minorHAnsi"/>
                <w:spacing w:val="-30"/>
              </w:rPr>
              <w:t xml:space="preserve"> </w:t>
            </w:r>
            <w:r w:rsidRPr="00903B21">
              <w:rPr>
                <w:rFonts w:asciiTheme="minorHAnsi" w:hAnsiTheme="minorHAnsi" w:cstheme="minorHAnsi"/>
              </w:rPr>
              <w:t>population</w:t>
            </w:r>
          </w:p>
          <w:p w14:paraId="387DDCD1" w14:textId="460B89B8" w:rsidR="006652AE" w:rsidRPr="00903B21" w:rsidRDefault="006652AE" w:rsidP="006652AE">
            <w:pPr>
              <w:pStyle w:val="TableParagraph"/>
              <w:numPr>
                <w:ilvl w:val="0"/>
                <w:numId w:val="1"/>
              </w:numPr>
              <w:tabs>
                <w:tab w:val="left" w:pos="706"/>
                <w:tab w:val="left" w:pos="707"/>
              </w:tabs>
              <w:spacing w:before="3" w:line="244" w:lineRule="exact"/>
              <w:ind w:left="706" w:hanging="429"/>
              <w:rPr>
                <w:rFonts w:asciiTheme="minorHAnsi" w:hAnsiTheme="minorHAnsi" w:cstheme="minorHAnsi"/>
              </w:rPr>
            </w:pPr>
            <w:r w:rsidRPr="00903B21">
              <w:rPr>
                <w:rFonts w:asciiTheme="minorHAnsi" w:hAnsiTheme="minorHAnsi" w:cstheme="minorHAnsi"/>
              </w:rPr>
              <w:t xml:space="preserve">Highly </w:t>
            </w:r>
            <w:proofErr w:type="gramStart"/>
            <w:r w:rsidRPr="00903B21">
              <w:rPr>
                <w:rFonts w:asciiTheme="minorHAnsi" w:hAnsiTheme="minorHAnsi" w:cstheme="minorHAnsi"/>
              </w:rPr>
              <w:t>customer</w:t>
            </w:r>
            <w:r w:rsidRPr="00903B21">
              <w:rPr>
                <w:rFonts w:asciiTheme="minorHAnsi" w:hAnsiTheme="minorHAnsi" w:cstheme="minorHAnsi"/>
                <w:spacing w:val="-5"/>
              </w:rPr>
              <w:t xml:space="preserve"> </w:t>
            </w:r>
            <w:r w:rsidRPr="00903B21">
              <w:rPr>
                <w:rFonts w:asciiTheme="minorHAnsi" w:hAnsiTheme="minorHAnsi" w:cstheme="minorHAnsi"/>
              </w:rPr>
              <w:t>focused</w:t>
            </w:r>
            <w:proofErr w:type="gramEnd"/>
            <w:r w:rsidRPr="00903B21">
              <w:rPr>
                <w:rFonts w:asciiTheme="minorHAnsi" w:hAnsiTheme="minorHAnsi" w:cstheme="minorHAnsi"/>
              </w:rPr>
              <w:t>.</w:t>
            </w:r>
            <w:r w:rsidR="00481198">
              <w:rPr>
                <w:rFonts w:asciiTheme="minorHAnsi" w:hAnsiTheme="minorHAnsi" w:cstheme="minorHAnsi"/>
              </w:rPr>
              <w:t xml:space="preserve"> </w:t>
            </w:r>
          </w:p>
          <w:p w14:paraId="4F8D0F39" w14:textId="77777777" w:rsidR="006652AE" w:rsidRPr="00903B21" w:rsidRDefault="006652AE" w:rsidP="006652AE">
            <w:pPr>
              <w:pStyle w:val="TableParagraph"/>
              <w:numPr>
                <w:ilvl w:val="0"/>
                <w:numId w:val="1"/>
              </w:numPr>
              <w:tabs>
                <w:tab w:val="left" w:pos="706"/>
                <w:tab w:val="left" w:pos="707"/>
              </w:tabs>
              <w:spacing w:line="244" w:lineRule="exact"/>
              <w:ind w:left="706" w:hanging="429"/>
              <w:rPr>
                <w:rFonts w:asciiTheme="minorHAnsi" w:hAnsiTheme="minorHAnsi" w:cstheme="minorHAnsi"/>
              </w:rPr>
            </w:pPr>
            <w:r w:rsidRPr="00903B21">
              <w:rPr>
                <w:rFonts w:asciiTheme="minorHAnsi" w:hAnsiTheme="minorHAnsi" w:cstheme="minorHAnsi"/>
              </w:rPr>
              <w:t>Strong analytical and problem-solving</w:t>
            </w:r>
            <w:r w:rsidRPr="00903B21">
              <w:rPr>
                <w:rFonts w:asciiTheme="minorHAnsi" w:hAnsiTheme="minorHAnsi" w:cstheme="minorHAnsi"/>
                <w:spacing w:val="-2"/>
              </w:rPr>
              <w:t xml:space="preserve"> </w:t>
            </w:r>
            <w:r w:rsidRPr="00903B21">
              <w:rPr>
                <w:rFonts w:asciiTheme="minorHAnsi" w:hAnsiTheme="minorHAnsi" w:cstheme="minorHAnsi"/>
              </w:rPr>
              <w:t>ability.</w:t>
            </w:r>
          </w:p>
          <w:p w14:paraId="718DDA9E" w14:textId="77777777" w:rsidR="006652AE" w:rsidRPr="00903B21" w:rsidRDefault="006652AE" w:rsidP="006652AE">
            <w:pPr>
              <w:pStyle w:val="TableParagraph"/>
              <w:numPr>
                <w:ilvl w:val="0"/>
                <w:numId w:val="1"/>
              </w:numPr>
              <w:tabs>
                <w:tab w:val="left" w:pos="706"/>
                <w:tab w:val="left" w:pos="707"/>
              </w:tabs>
              <w:spacing w:line="244" w:lineRule="exact"/>
              <w:ind w:left="706" w:hanging="429"/>
              <w:rPr>
                <w:rFonts w:asciiTheme="minorHAnsi" w:hAnsiTheme="minorHAnsi" w:cstheme="minorHAnsi"/>
              </w:rPr>
            </w:pPr>
            <w:r w:rsidRPr="00903B21">
              <w:rPr>
                <w:rFonts w:asciiTheme="minorHAnsi" w:hAnsiTheme="minorHAnsi" w:cstheme="minorHAnsi"/>
              </w:rPr>
              <w:t>Ability to drive successful improvement projects, implement new methods and</w:t>
            </w:r>
            <w:r w:rsidRPr="00903B21">
              <w:rPr>
                <w:rFonts w:asciiTheme="minorHAnsi" w:hAnsiTheme="minorHAnsi" w:cstheme="minorHAnsi"/>
                <w:spacing w:val="-19"/>
              </w:rPr>
              <w:t xml:space="preserve"> </w:t>
            </w:r>
            <w:r w:rsidRPr="00903B21">
              <w:rPr>
                <w:rFonts w:asciiTheme="minorHAnsi" w:hAnsiTheme="minorHAnsi" w:cstheme="minorHAnsi"/>
              </w:rPr>
              <w:t>processes.</w:t>
            </w:r>
          </w:p>
          <w:p w14:paraId="6A08C23A" w14:textId="77777777" w:rsidR="006652AE" w:rsidRPr="00903B21" w:rsidRDefault="006652AE" w:rsidP="006652AE">
            <w:pPr>
              <w:pStyle w:val="TableParagraph"/>
              <w:numPr>
                <w:ilvl w:val="0"/>
                <w:numId w:val="1"/>
              </w:numPr>
              <w:tabs>
                <w:tab w:val="left" w:pos="706"/>
                <w:tab w:val="left" w:pos="707"/>
              </w:tabs>
              <w:spacing w:line="244" w:lineRule="exact"/>
              <w:ind w:left="706" w:hanging="429"/>
              <w:rPr>
                <w:rFonts w:asciiTheme="minorHAnsi" w:hAnsiTheme="minorHAnsi" w:cstheme="minorHAnsi"/>
              </w:rPr>
            </w:pPr>
            <w:proofErr w:type="gramStart"/>
            <w:r w:rsidRPr="00903B21">
              <w:rPr>
                <w:rFonts w:asciiTheme="minorHAnsi" w:hAnsiTheme="minorHAnsi" w:cstheme="minorHAnsi"/>
              </w:rPr>
              <w:t>Hands-on</w:t>
            </w:r>
            <w:proofErr w:type="gramEnd"/>
            <w:r w:rsidRPr="00903B21">
              <w:rPr>
                <w:rFonts w:asciiTheme="minorHAnsi" w:hAnsiTheme="minorHAnsi" w:cstheme="minorHAnsi"/>
              </w:rPr>
              <w:t xml:space="preserve"> approach, with a ‘can do’</w:t>
            </w:r>
            <w:r w:rsidRPr="00903B21">
              <w:rPr>
                <w:rFonts w:asciiTheme="minorHAnsi" w:hAnsiTheme="minorHAnsi" w:cstheme="minorHAnsi"/>
                <w:spacing w:val="-3"/>
              </w:rPr>
              <w:t xml:space="preserve"> </w:t>
            </w:r>
            <w:r w:rsidRPr="00903B21">
              <w:rPr>
                <w:rFonts w:asciiTheme="minorHAnsi" w:hAnsiTheme="minorHAnsi" w:cstheme="minorHAnsi"/>
              </w:rPr>
              <w:t>attitude.</w:t>
            </w:r>
          </w:p>
          <w:p w14:paraId="6D101B63" w14:textId="77777777" w:rsidR="006652AE" w:rsidRPr="00903B21" w:rsidRDefault="006652AE" w:rsidP="006652AE">
            <w:pPr>
              <w:pStyle w:val="TableParagraph"/>
              <w:numPr>
                <w:ilvl w:val="0"/>
                <w:numId w:val="1"/>
              </w:numPr>
              <w:tabs>
                <w:tab w:val="left" w:pos="706"/>
                <w:tab w:val="left" w:pos="707"/>
              </w:tabs>
              <w:spacing w:before="4" w:line="235" w:lineRule="auto"/>
              <w:ind w:right="1206"/>
              <w:rPr>
                <w:rFonts w:asciiTheme="minorHAnsi" w:hAnsiTheme="minorHAnsi" w:cstheme="minorHAnsi"/>
              </w:rPr>
            </w:pPr>
            <w:r w:rsidRPr="00903B21">
              <w:rPr>
                <w:rFonts w:asciiTheme="minorHAnsi" w:hAnsiTheme="minorHAnsi" w:cstheme="minorHAnsi"/>
              </w:rPr>
              <w:t xml:space="preserve">Excellent </w:t>
            </w:r>
            <w:proofErr w:type="gramStart"/>
            <w:r w:rsidRPr="00903B21">
              <w:rPr>
                <w:rFonts w:asciiTheme="minorHAnsi" w:hAnsiTheme="minorHAnsi" w:cstheme="minorHAnsi"/>
              </w:rPr>
              <w:t>attention to detail</w:t>
            </w:r>
            <w:proofErr w:type="gramEnd"/>
            <w:r w:rsidRPr="00903B21">
              <w:rPr>
                <w:rFonts w:asciiTheme="minorHAnsi" w:hAnsiTheme="minorHAnsi" w:cstheme="minorHAnsi"/>
              </w:rPr>
              <w:t>, with the ability to work accurately in a busy and</w:t>
            </w:r>
            <w:r w:rsidRPr="00903B21">
              <w:rPr>
                <w:rFonts w:asciiTheme="minorHAnsi" w:hAnsiTheme="minorHAnsi" w:cstheme="minorHAnsi"/>
                <w:spacing w:val="-30"/>
              </w:rPr>
              <w:t xml:space="preserve"> </w:t>
            </w:r>
            <w:r w:rsidRPr="00903B21">
              <w:rPr>
                <w:rFonts w:asciiTheme="minorHAnsi" w:hAnsiTheme="minorHAnsi" w:cstheme="minorHAnsi"/>
              </w:rPr>
              <w:t>demanding environment.</w:t>
            </w:r>
          </w:p>
          <w:p w14:paraId="1DF78985" w14:textId="77777777" w:rsidR="006652AE" w:rsidRPr="00903B21" w:rsidRDefault="006652AE" w:rsidP="006652AE">
            <w:pPr>
              <w:pStyle w:val="TableParagraph"/>
              <w:numPr>
                <w:ilvl w:val="0"/>
                <w:numId w:val="1"/>
              </w:numPr>
              <w:tabs>
                <w:tab w:val="left" w:pos="706"/>
                <w:tab w:val="left" w:pos="707"/>
              </w:tabs>
              <w:spacing w:before="3" w:line="245" w:lineRule="exact"/>
              <w:ind w:left="706" w:hanging="429"/>
              <w:rPr>
                <w:rFonts w:asciiTheme="minorHAnsi" w:hAnsiTheme="minorHAnsi" w:cstheme="minorHAnsi"/>
              </w:rPr>
            </w:pPr>
            <w:proofErr w:type="gramStart"/>
            <w:r w:rsidRPr="00903B21">
              <w:rPr>
                <w:rFonts w:asciiTheme="minorHAnsi" w:hAnsiTheme="minorHAnsi" w:cstheme="minorHAnsi"/>
              </w:rPr>
              <w:t>Self-motivated</w:t>
            </w:r>
            <w:proofErr w:type="gramEnd"/>
            <w:r w:rsidRPr="00903B21">
              <w:rPr>
                <w:rFonts w:asciiTheme="minorHAnsi" w:hAnsiTheme="minorHAnsi" w:cstheme="minorHAnsi"/>
              </w:rPr>
              <w:t>, with the ability to work proactively using own</w:t>
            </w:r>
            <w:r w:rsidRPr="00903B21">
              <w:rPr>
                <w:rFonts w:asciiTheme="minorHAnsi" w:hAnsiTheme="minorHAnsi" w:cstheme="minorHAnsi"/>
                <w:spacing w:val="-3"/>
              </w:rPr>
              <w:t xml:space="preserve"> </w:t>
            </w:r>
            <w:r w:rsidRPr="00903B21">
              <w:rPr>
                <w:rFonts w:asciiTheme="minorHAnsi" w:hAnsiTheme="minorHAnsi" w:cstheme="minorHAnsi"/>
              </w:rPr>
              <w:t>initiative.</w:t>
            </w:r>
          </w:p>
          <w:p w14:paraId="1C11953A" w14:textId="3C63842A" w:rsidR="006652AE" w:rsidRPr="00903B21" w:rsidRDefault="006652AE" w:rsidP="006652AE">
            <w:pPr>
              <w:pStyle w:val="TableParagraph"/>
              <w:numPr>
                <w:ilvl w:val="0"/>
                <w:numId w:val="1"/>
              </w:numPr>
              <w:tabs>
                <w:tab w:val="left" w:pos="706"/>
                <w:tab w:val="left" w:pos="707"/>
              </w:tabs>
              <w:spacing w:before="2" w:line="237" w:lineRule="auto"/>
              <w:ind w:right="550"/>
              <w:rPr>
                <w:rFonts w:asciiTheme="minorHAnsi" w:hAnsiTheme="minorHAnsi" w:cstheme="minorHAnsi"/>
              </w:rPr>
            </w:pPr>
            <w:r w:rsidRPr="00903B21">
              <w:rPr>
                <w:rFonts w:asciiTheme="minorHAnsi" w:hAnsiTheme="minorHAnsi" w:cstheme="minorHAnsi"/>
              </w:rPr>
              <w:t>Comply with company ITAR/ EAR requirements - May require use of information that is subject to the International Traffic in Arms Regulations (ITAR) and / or the Export Administration Regulations</w:t>
            </w:r>
            <w:r w:rsidRPr="00903B21">
              <w:rPr>
                <w:rFonts w:asciiTheme="minorHAnsi" w:hAnsiTheme="minorHAnsi" w:cstheme="minorHAnsi"/>
                <w:spacing w:val="-1"/>
              </w:rPr>
              <w:t xml:space="preserve"> </w:t>
            </w:r>
            <w:r w:rsidRPr="00903B21">
              <w:rPr>
                <w:rFonts w:asciiTheme="minorHAnsi" w:hAnsiTheme="minorHAnsi" w:cstheme="minorHAnsi"/>
              </w:rPr>
              <w:t>(EAR).</w:t>
            </w:r>
          </w:p>
        </w:tc>
      </w:tr>
    </w:tbl>
    <w:p w14:paraId="52318204" w14:textId="77777777" w:rsidR="00F2188A" w:rsidRPr="00903B21" w:rsidRDefault="00F2188A">
      <w:pPr>
        <w:rPr>
          <w:rFonts w:asciiTheme="minorHAnsi" w:hAnsiTheme="minorHAnsi" w:cstheme="minorHAnsi"/>
        </w:rPr>
      </w:pPr>
    </w:p>
    <w:sectPr w:rsidR="00F2188A" w:rsidRPr="00903B21">
      <w:pgSz w:w="11910" w:h="16840"/>
      <w:pgMar w:top="1700" w:right="640" w:bottom="820" w:left="680" w:header="425" w:footer="6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2883" w14:textId="77777777" w:rsidR="00A345F7" w:rsidRDefault="00A345F7">
      <w:r>
        <w:separator/>
      </w:r>
    </w:p>
  </w:endnote>
  <w:endnote w:type="continuationSeparator" w:id="0">
    <w:p w14:paraId="5EAF9227" w14:textId="77777777" w:rsidR="00A345F7" w:rsidRDefault="00A3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049B" w14:textId="7DA0B7D9" w:rsidR="009D47A5" w:rsidRDefault="00C91BDC">
    <w:pPr>
      <w:pStyle w:val="BodyText"/>
      <w:spacing w:line="14" w:lineRule="auto"/>
    </w:pPr>
    <w:r>
      <w:rPr>
        <w:noProof/>
      </w:rPr>
      <mc:AlternateContent>
        <mc:Choice Requires="wps">
          <w:drawing>
            <wp:anchor distT="0" distB="0" distL="114300" distR="114300" simplePos="0" relativeHeight="251426816" behindDoc="1" locked="0" layoutInCell="1" allowOverlap="1" wp14:anchorId="298A7A2E" wp14:editId="4234C61A">
              <wp:simplePos x="0" y="0"/>
              <wp:positionH relativeFrom="page">
                <wp:posOffset>476250</wp:posOffset>
              </wp:positionH>
              <wp:positionV relativeFrom="page">
                <wp:posOffset>10147300</wp:posOffset>
              </wp:positionV>
              <wp:extent cx="1269365" cy="1524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01F22" w14:textId="77777777" w:rsidR="009D47A5" w:rsidRDefault="00F2188A">
                          <w:pPr>
                            <w:spacing w:line="223" w:lineRule="exact"/>
                            <w:ind w:left="20"/>
                            <w:rPr>
                              <w:rFonts w:ascii="Calibri"/>
                              <w:sz w:val="20"/>
                            </w:rPr>
                          </w:pPr>
                          <w:r>
                            <w:rPr>
                              <w:rFonts w:ascii="Calibri"/>
                              <w:b/>
                              <w:sz w:val="20"/>
                            </w:rPr>
                            <w:t xml:space="preserve">Department Owner: </w:t>
                          </w:r>
                          <w:r>
                            <w:rPr>
                              <w:rFonts w:ascii="Calibri"/>
                              <w:sz w:val="20"/>
                            </w:rPr>
                            <w:t>HR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A7A2E" id="_x0000_t202" coordsize="21600,21600" o:spt="202" path="m,l,21600r21600,l21600,xe">
              <v:stroke joinstyle="miter"/>
              <v:path gradientshapeok="t" o:connecttype="rect"/>
            </v:shapetype>
            <v:shape id="Text Box 3" o:spid="_x0000_s1026" type="#_x0000_t202" style="position:absolute;margin-left:37.5pt;margin-top:799pt;width:99.95pt;height:12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" filled="f" stroked="f">
              <v:textbox inset="0,0,0,0">
                <w:txbxContent>
                  <w:p w14:paraId="4BB01F22" w14:textId="77777777" w:rsidR="009D47A5" w:rsidRDefault="00F2188A">
                    <w:pPr>
                      <w:spacing w:line="223" w:lineRule="exact"/>
                      <w:ind w:left="20"/>
                      <w:rPr>
                        <w:rFonts w:ascii="Calibri"/>
                        <w:sz w:val="20"/>
                      </w:rPr>
                    </w:pPr>
                    <w:r>
                      <w:rPr>
                        <w:rFonts w:ascii="Calibri"/>
                        <w:b/>
                        <w:sz w:val="20"/>
                      </w:rPr>
                      <w:t xml:space="preserve">Department Owner: </w:t>
                    </w:r>
                    <w:r>
                      <w:rPr>
                        <w:rFonts w:ascii="Calibri"/>
                        <w:sz w:val="20"/>
                      </w:rPr>
                      <w:t>HR</w:t>
                    </w:r>
                  </w:p>
                </w:txbxContent>
              </v:textbox>
              <w10:wrap anchorx="page" anchory="page"/>
            </v:shape>
          </w:pict>
        </mc:Fallback>
      </mc:AlternateContent>
    </w:r>
    <w:r>
      <w:rPr>
        <w:noProof/>
      </w:rPr>
      <mc:AlternateContent>
        <mc:Choice Requires="wps">
          <w:drawing>
            <wp:anchor distT="0" distB="0" distL="114300" distR="114300" simplePos="0" relativeHeight="251427840" behindDoc="1" locked="0" layoutInCell="1" allowOverlap="1" wp14:anchorId="407E113A" wp14:editId="189DD8F3">
              <wp:simplePos x="0" y="0"/>
              <wp:positionH relativeFrom="page">
                <wp:posOffset>3480435</wp:posOffset>
              </wp:positionH>
              <wp:positionV relativeFrom="page">
                <wp:posOffset>10147300</wp:posOffset>
              </wp:positionV>
              <wp:extent cx="59309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0F768" w14:textId="77777777" w:rsidR="009D47A5" w:rsidRDefault="00F2188A">
                          <w:pPr>
                            <w:pStyle w:val="BodyText"/>
                            <w:spacing w:line="223" w:lineRule="exact"/>
                            <w:ind w:left="20"/>
                          </w:pPr>
                          <w:r>
                            <w:t xml:space="preserve">Page </w:t>
                          </w:r>
                          <w:r>
                            <w:fldChar w:fldCharType="begin"/>
                          </w:r>
                          <w:r>
                            <w:instrText xml:space="preserve"> PAGE </w:instrText>
                          </w:r>
                          <w:r>
                            <w:fldChar w:fldCharType="separate"/>
                          </w:r>
                          <w:proofErr w:type="gramStart"/>
                          <w:r>
                            <w:t>1</w:t>
                          </w:r>
                          <w:proofErr w:type="gramEnd"/>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E113A" id="Text Box 2" o:spid="_x0000_s1027" type="#_x0000_t202" style="position:absolute;margin-left:274.05pt;margin-top:799pt;width:46.7pt;height:12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" filled="f" stroked="f">
              <v:textbox inset="0,0,0,0">
                <w:txbxContent>
                  <w:p w14:paraId="2E90F768" w14:textId="77777777" w:rsidR="009D47A5" w:rsidRDefault="00F2188A">
                    <w:pPr>
                      <w:pStyle w:val="BodyText"/>
                      <w:spacing w:line="223" w:lineRule="exact"/>
                      <w:ind w:left="20"/>
                    </w:pPr>
                    <w:r>
                      <w:t xml:space="preserve">Page </w:t>
                    </w:r>
                    <w:r>
                      <w:fldChar w:fldCharType="begin"/>
                    </w:r>
                    <w:r>
                      <w:instrText xml:space="preserve"> PAGE </w:instrText>
                    </w:r>
                    <w:r>
                      <w:fldChar w:fldCharType="separate"/>
                    </w:r>
                    <w:proofErr w:type="gramStart"/>
                    <w:r>
                      <w:t>1</w:t>
                    </w:r>
                    <w:proofErr w:type="gramEnd"/>
                    <w:r>
                      <w:fldChar w:fldCharType="end"/>
                    </w:r>
                    <w:r>
                      <w:t xml:space="preserve"> of 2</w:t>
                    </w:r>
                  </w:p>
                </w:txbxContent>
              </v:textbox>
              <w10:wrap anchorx="page" anchory="page"/>
            </v:shape>
          </w:pict>
        </mc:Fallback>
      </mc:AlternateContent>
    </w:r>
    <w:r>
      <w:rPr>
        <w:noProof/>
      </w:rPr>
      <mc:AlternateContent>
        <mc:Choice Requires="wps">
          <w:drawing>
            <wp:anchor distT="0" distB="0" distL="114300" distR="114300" simplePos="0" relativeHeight="251428864" behindDoc="1" locked="0" layoutInCell="1" allowOverlap="1" wp14:anchorId="3F67A1BB" wp14:editId="2179C47B">
              <wp:simplePos x="0" y="0"/>
              <wp:positionH relativeFrom="page">
                <wp:posOffset>5111115</wp:posOffset>
              </wp:positionH>
              <wp:positionV relativeFrom="page">
                <wp:posOffset>10147300</wp:posOffset>
              </wp:positionV>
              <wp:extent cx="153670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33949" w14:textId="77777777" w:rsidR="009D47A5" w:rsidRDefault="00F2188A">
                          <w:pPr>
                            <w:pStyle w:val="BodyText"/>
                            <w:spacing w:line="223" w:lineRule="exact"/>
                            <w:ind w:left="20"/>
                          </w:pPr>
                          <w:r>
                            <w:t>Document No. BF433, Issue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7A1BB" id="Text Box 1" o:spid="_x0000_s1028" type="#_x0000_t202" style="position:absolute;margin-left:402.45pt;margin-top:799pt;width:121pt;height:12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" filled="f" stroked="f">
              <v:textbox inset="0,0,0,0">
                <w:txbxContent>
                  <w:p w14:paraId="0A933949" w14:textId="77777777" w:rsidR="009D47A5" w:rsidRDefault="00F2188A">
                    <w:pPr>
                      <w:pStyle w:val="BodyText"/>
                      <w:spacing w:line="223" w:lineRule="exact"/>
                      <w:ind w:left="20"/>
                    </w:pPr>
                    <w:r>
                      <w:t>Document No. BF433, Issue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5E5E" w14:textId="77777777" w:rsidR="00A345F7" w:rsidRDefault="00A345F7">
      <w:r>
        <w:separator/>
      </w:r>
    </w:p>
  </w:footnote>
  <w:footnote w:type="continuationSeparator" w:id="0">
    <w:p w14:paraId="3CD8F80E" w14:textId="77777777" w:rsidR="00A345F7" w:rsidRDefault="00A3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7737"/>
    </w:tblGrid>
    <w:tr w:rsidR="006652AE" w14:paraId="68C4E944" w14:textId="77777777" w:rsidTr="006652AE">
      <w:trPr>
        <w:trHeight w:val="1125"/>
      </w:trPr>
      <w:tc>
        <w:tcPr>
          <w:tcW w:w="2469" w:type="dxa"/>
          <w:tcBorders>
            <w:top w:val="single" w:sz="4" w:space="0" w:color="auto"/>
            <w:left w:val="single" w:sz="4" w:space="0" w:color="auto"/>
            <w:bottom w:val="single" w:sz="4" w:space="0" w:color="auto"/>
            <w:right w:val="single" w:sz="4" w:space="0" w:color="auto"/>
          </w:tcBorders>
          <w:hideMark/>
        </w:tcPr>
        <w:p w14:paraId="5AB34BC2" w14:textId="36BD8DE4" w:rsidR="006652AE" w:rsidRDefault="006652AE" w:rsidP="006652AE">
          <w:pPr>
            <w:pStyle w:val="Header"/>
            <w:jc w:val="center"/>
            <w:rPr>
              <w:rFonts w:ascii="Calibri" w:eastAsia="Times New Roman" w:hAnsi="Calibri" w:cs="Calibri"/>
            </w:rPr>
          </w:pPr>
          <w:r>
            <w:rPr>
              <w:rFonts w:cs="Calibri"/>
              <w:noProof/>
            </w:rPr>
            <w:drawing>
              <wp:anchor distT="0" distB="0" distL="114300" distR="114300" simplePos="0" relativeHeight="251658240" behindDoc="0" locked="0" layoutInCell="1" allowOverlap="1" wp14:anchorId="20F94743" wp14:editId="29A2A619">
                <wp:simplePos x="0" y="0"/>
                <wp:positionH relativeFrom="column">
                  <wp:posOffset>95250</wp:posOffset>
                </wp:positionH>
                <wp:positionV relativeFrom="paragraph">
                  <wp:posOffset>57150</wp:posOffset>
                </wp:positionV>
                <wp:extent cx="1190625" cy="590550"/>
                <wp:effectExtent l="0" t="0" r="9525" b="0"/>
                <wp:wrapSquare wrapText="bothSides"/>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90550"/>
                        </a:xfrm>
                        <a:prstGeom prst="rect">
                          <a:avLst/>
                        </a:prstGeom>
                        <a:noFill/>
                        <a:ln>
                          <a:noFill/>
                        </a:ln>
                      </pic:spPr>
                    </pic:pic>
                  </a:graphicData>
                </a:graphic>
                <wp14:sizeRelV relativeFrom="margin">
                  <wp14:pctHeight>0</wp14:pctHeight>
                </wp14:sizeRelV>
              </wp:anchor>
            </w:drawing>
          </w:r>
        </w:p>
      </w:tc>
      <w:tc>
        <w:tcPr>
          <w:tcW w:w="7737" w:type="dxa"/>
          <w:tcBorders>
            <w:top w:val="single" w:sz="4" w:space="0" w:color="auto"/>
            <w:left w:val="single" w:sz="4" w:space="0" w:color="auto"/>
            <w:bottom w:val="single" w:sz="4" w:space="0" w:color="auto"/>
            <w:right w:val="single" w:sz="4" w:space="0" w:color="auto"/>
          </w:tcBorders>
          <w:vAlign w:val="center"/>
          <w:hideMark/>
        </w:tcPr>
        <w:p w14:paraId="2B6E2C24" w14:textId="02F1FA11" w:rsidR="006652AE" w:rsidRDefault="006652AE" w:rsidP="006652AE">
          <w:pPr>
            <w:tabs>
              <w:tab w:val="left" w:pos="1410"/>
            </w:tabs>
            <w:jc w:val="center"/>
            <w:rPr>
              <w:rFonts w:cs="Calibri"/>
              <w:b/>
              <w:sz w:val="28"/>
            </w:rPr>
          </w:pPr>
          <w:r>
            <w:rPr>
              <w:rFonts w:cs="Calibri"/>
              <w:b/>
              <w:sz w:val="28"/>
            </w:rPr>
            <w:t>JOB DESCRIPTION</w:t>
          </w:r>
        </w:p>
        <w:p w14:paraId="3CA032AD" w14:textId="77777777" w:rsidR="006652AE" w:rsidRDefault="006652AE" w:rsidP="006652AE">
          <w:pPr>
            <w:pStyle w:val="Header"/>
            <w:jc w:val="center"/>
            <w:rPr>
              <w:rFonts w:cs="Calibri"/>
              <w:sz w:val="20"/>
            </w:rPr>
          </w:pPr>
          <w:r>
            <w:rPr>
              <w:rFonts w:cs="Calibri"/>
              <w:b/>
              <w:sz w:val="28"/>
            </w:rPr>
            <w:t>CORE ACCOUNTABILITIES</w:t>
          </w:r>
        </w:p>
      </w:tc>
    </w:tr>
  </w:tbl>
  <w:p w14:paraId="59D32417" w14:textId="77777777" w:rsidR="006652AE" w:rsidRDefault="00665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1528"/>
    <w:multiLevelType w:val="hybridMultilevel"/>
    <w:tmpl w:val="B71E8876"/>
    <w:lvl w:ilvl="0" w:tplc="A4D610E0">
      <w:numFmt w:val="bullet"/>
      <w:lvlText w:val=""/>
      <w:lvlJc w:val="left"/>
      <w:pPr>
        <w:ind w:left="705" w:hanging="428"/>
      </w:pPr>
      <w:rPr>
        <w:rFonts w:ascii="Symbol" w:eastAsia="Symbol" w:hAnsi="Symbol" w:cs="Symbol" w:hint="default"/>
        <w:w w:val="99"/>
        <w:sz w:val="20"/>
        <w:szCs w:val="20"/>
      </w:rPr>
    </w:lvl>
    <w:lvl w:ilvl="1" w:tplc="AC9C78E4">
      <w:numFmt w:val="bullet"/>
      <w:lvlText w:val="•"/>
      <w:lvlJc w:val="left"/>
      <w:pPr>
        <w:ind w:left="1592" w:hanging="428"/>
      </w:pPr>
      <w:rPr>
        <w:rFonts w:hint="default"/>
      </w:rPr>
    </w:lvl>
    <w:lvl w:ilvl="2" w:tplc="6248D46A">
      <w:numFmt w:val="bullet"/>
      <w:lvlText w:val="•"/>
      <w:lvlJc w:val="left"/>
      <w:pPr>
        <w:ind w:left="2485" w:hanging="428"/>
      </w:pPr>
      <w:rPr>
        <w:rFonts w:hint="default"/>
      </w:rPr>
    </w:lvl>
    <w:lvl w:ilvl="3" w:tplc="6054D54C">
      <w:numFmt w:val="bullet"/>
      <w:lvlText w:val="•"/>
      <w:lvlJc w:val="left"/>
      <w:pPr>
        <w:ind w:left="3378" w:hanging="428"/>
      </w:pPr>
      <w:rPr>
        <w:rFonts w:hint="default"/>
      </w:rPr>
    </w:lvl>
    <w:lvl w:ilvl="4" w:tplc="5292248E">
      <w:numFmt w:val="bullet"/>
      <w:lvlText w:val="•"/>
      <w:lvlJc w:val="left"/>
      <w:pPr>
        <w:ind w:left="4271" w:hanging="428"/>
      </w:pPr>
      <w:rPr>
        <w:rFonts w:hint="default"/>
      </w:rPr>
    </w:lvl>
    <w:lvl w:ilvl="5" w:tplc="C5B2C68E">
      <w:numFmt w:val="bullet"/>
      <w:lvlText w:val="•"/>
      <w:lvlJc w:val="left"/>
      <w:pPr>
        <w:ind w:left="5164" w:hanging="428"/>
      </w:pPr>
      <w:rPr>
        <w:rFonts w:hint="default"/>
      </w:rPr>
    </w:lvl>
    <w:lvl w:ilvl="6" w:tplc="EC260B86">
      <w:numFmt w:val="bullet"/>
      <w:lvlText w:val="•"/>
      <w:lvlJc w:val="left"/>
      <w:pPr>
        <w:ind w:left="6056" w:hanging="428"/>
      </w:pPr>
      <w:rPr>
        <w:rFonts w:hint="default"/>
      </w:rPr>
    </w:lvl>
    <w:lvl w:ilvl="7" w:tplc="65DAD3F2">
      <w:numFmt w:val="bullet"/>
      <w:lvlText w:val="•"/>
      <w:lvlJc w:val="left"/>
      <w:pPr>
        <w:ind w:left="6949" w:hanging="428"/>
      </w:pPr>
      <w:rPr>
        <w:rFonts w:hint="default"/>
      </w:rPr>
    </w:lvl>
    <w:lvl w:ilvl="8" w:tplc="64E6220A">
      <w:numFmt w:val="bullet"/>
      <w:lvlText w:val="•"/>
      <w:lvlJc w:val="left"/>
      <w:pPr>
        <w:ind w:left="7842" w:hanging="428"/>
      </w:pPr>
      <w:rPr>
        <w:rFonts w:hint="default"/>
      </w:rPr>
    </w:lvl>
  </w:abstractNum>
  <w:abstractNum w:abstractNumId="1" w15:restartNumberingAfterBreak="0">
    <w:nsid w:val="23245449"/>
    <w:multiLevelType w:val="hybridMultilevel"/>
    <w:tmpl w:val="777EACBA"/>
    <w:lvl w:ilvl="0" w:tplc="CFD84776">
      <w:numFmt w:val="bullet"/>
      <w:lvlText w:val=""/>
      <w:lvlJc w:val="left"/>
      <w:pPr>
        <w:ind w:left="705" w:hanging="428"/>
      </w:pPr>
      <w:rPr>
        <w:rFonts w:ascii="Symbol" w:eastAsia="Symbol" w:hAnsi="Symbol" w:cs="Symbol" w:hint="default"/>
        <w:w w:val="99"/>
        <w:sz w:val="20"/>
        <w:szCs w:val="20"/>
      </w:rPr>
    </w:lvl>
    <w:lvl w:ilvl="1" w:tplc="D77C3720">
      <w:numFmt w:val="bullet"/>
      <w:lvlText w:val="•"/>
      <w:lvlJc w:val="left"/>
      <w:pPr>
        <w:ind w:left="1592" w:hanging="428"/>
      </w:pPr>
      <w:rPr>
        <w:rFonts w:hint="default"/>
      </w:rPr>
    </w:lvl>
    <w:lvl w:ilvl="2" w:tplc="32F4435E">
      <w:numFmt w:val="bullet"/>
      <w:lvlText w:val="•"/>
      <w:lvlJc w:val="left"/>
      <w:pPr>
        <w:ind w:left="2485" w:hanging="428"/>
      </w:pPr>
      <w:rPr>
        <w:rFonts w:hint="default"/>
      </w:rPr>
    </w:lvl>
    <w:lvl w:ilvl="3" w:tplc="F936436A">
      <w:numFmt w:val="bullet"/>
      <w:lvlText w:val="•"/>
      <w:lvlJc w:val="left"/>
      <w:pPr>
        <w:ind w:left="3378" w:hanging="428"/>
      </w:pPr>
      <w:rPr>
        <w:rFonts w:hint="default"/>
      </w:rPr>
    </w:lvl>
    <w:lvl w:ilvl="4" w:tplc="B0260EC4">
      <w:numFmt w:val="bullet"/>
      <w:lvlText w:val="•"/>
      <w:lvlJc w:val="left"/>
      <w:pPr>
        <w:ind w:left="4271" w:hanging="428"/>
      </w:pPr>
      <w:rPr>
        <w:rFonts w:hint="default"/>
      </w:rPr>
    </w:lvl>
    <w:lvl w:ilvl="5" w:tplc="F2C0679C">
      <w:numFmt w:val="bullet"/>
      <w:lvlText w:val="•"/>
      <w:lvlJc w:val="left"/>
      <w:pPr>
        <w:ind w:left="5164" w:hanging="428"/>
      </w:pPr>
      <w:rPr>
        <w:rFonts w:hint="default"/>
      </w:rPr>
    </w:lvl>
    <w:lvl w:ilvl="6" w:tplc="5F1C2B1A">
      <w:numFmt w:val="bullet"/>
      <w:lvlText w:val="•"/>
      <w:lvlJc w:val="left"/>
      <w:pPr>
        <w:ind w:left="6056" w:hanging="428"/>
      </w:pPr>
      <w:rPr>
        <w:rFonts w:hint="default"/>
      </w:rPr>
    </w:lvl>
    <w:lvl w:ilvl="7" w:tplc="CABAC3C6">
      <w:numFmt w:val="bullet"/>
      <w:lvlText w:val="•"/>
      <w:lvlJc w:val="left"/>
      <w:pPr>
        <w:ind w:left="6949" w:hanging="428"/>
      </w:pPr>
      <w:rPr>
        <w:rFonts w:hint="default"/>
      </w:rPr>
    </w:lvl>
    <w:lvl w:ilvl="8" w:tplc="34E480DA">
      <w:numFmt w:val="bullet"/>
      <w:lvlText w:val="•"/>
      <w:lvlJc w:val="left"/>
      <w:pPr>
        <w:ind w:left="7842" w:hanging="428"/>
      </w:pPr>
      <w:rPr>
        <w:rFonts w:hint="default"/>
      </w:rPr>
    </w:lvl>
  </w:abstractNum>
  <w:abstractNum w:abstractNumId="2" w15:restartNumberingAfterBreak="0">
    <w:nsid w:val="2C5D364A"/>
    <w:multiLevelType w:val="hybridMultilevel"/>
    <w:tmpl w:val="D5300D60"/>
    <w:lvl w:ilvl="0" w:tplc="5D32DC70">
      <w:numFmt w:val="bullet"/>
      <w:lvlText w:val=""/>
      <w:lvlJc w:val="left"/>
      <w:pPr>
        <w:ind w:left="705" w:hanging="428"/>
      </w:pPr>
      <w:rPr>
        <w:rFonts w:ascii="Symbol" w:eastAsia="Symbol" w:hAnsi="Symbol" w:cs="Symbol" w:hint="default"/>
        <w:w w:val="99"/>
        <w:sz w:val="20"/>
        <w:szCs w:val="20"/>
      </w:rPr>
    </w:lvl>
    <w:lvl w:ilvl="1" w:tplc="6CA2050E">
      <w:numFmt w:val="bullet"/>
      <w:lvlText w:val="•"/>
      <w:lvlJc w:val="left"/>
      <w:pPr>
        <w:ind w:left="1592" w:hanging="428"/>
      </w:pPr>
      <w:rPr>
        <w:rFonts w:hint="default"/>
      </w:rPr>
    </w:lvl>
    <w:lvl w:ilvl="2" w:tplc="3BBAD6FA">
      <w:numFmt w:val="bullet"/>
      <w:lvlText w:val="•"/>
      <w:lvlJc w:val="left"/>
      <w:pPr>
        <w:ind w:left="2485" w:hanging="428"/>
      </w:pPr>
      <w:rPr>
        <w:rFonts w:hint="default"/>
      </w:rPr>
    </w:lvl>
    <w:lvl w:ilvl="3" w:tplc="CB086F5A">
      <w:numFmt w:val="bullet"/>
      <w:lvlText w:val="•"/>
      <w:lvlJc w:val="left"/>
      <w:pPr>
        <w:ind w:left="3378" w:hanging="428"/>
      </w:pPr>
      <w:rPr>
        <w:rFonts w:hint="default"/>
      </w:rPr>
    </w:lvl>
    <w:lvl w:ilvl="4" w:tplc="443AE1AE">
      <w:numFmt w:val="bullet"/>
      <w:lvlText w:val="•"/>
      <w:lvlJc w:val="left"/>
      <w:pPr>
        <w:ind w:left="4271" w:hanging="428"/>
      </w:pPr>
      <w:rPr>
        <w:rFonts w:hint="default"/>
      </w:rPr>
    </w:lvl>
    <w:lvl w:ilvl="5" w:tplc="8A80C28C">
      <w:numFmt w:val="bullet"/>
      <w:lvlText w:val="•"/>
      <w:lvlJc w:val="left"/>
      <w:pPr>
        <w:ind w:left="5164" w:hanging="428"/>
      </w:pPr>
      <w:rPr>
        <w:rFonts w:hint="default"/>
      </w:rPr>
    </w:lvl>
    <w:lvl w:ilvl="6" w:tplc="0E94B7FC">
      <w:numFmt w:val="bullet"/>
      <w:lvlText w:val="•"/>
      <w:lvlJc w:val="left"/>
      <w:pPr>
        <w:ind w:left="6056" w:hanging="428"/>
      </w:pPr>
      <w:rPr>
        <w:rFonts w:hint="default"/>
      </w:rPr>
    </w:lvl>
    <w:lvl w:ilvl="7" w:tplc="F5148998">
      <w:numFmt w:val="bullet"/>
      <w:lvlText w:val="•"/>
      <w:lvlJc w:val="left"/>
      <w:pPr>
        <w:ind w:left="6949" w:hanging="428"/>
      </w:pPr>
      <w:rPr>
        <w:rFonts w:hint="default"/>
      </w:rPr>
    </w:lvl>
    <w:lvl w:ilvl="8" w:tplc="33C0ABC4">
      <w:numFmt w:val="bullet"/>
      <w:lvlText w:val="•"/>
      <w:lvlJc w:val="left"/>
      <w:pPr>
        <w:ind w:left="7842" w:hanging="428"/>
      </w:pPr>
      <w:rPr>
        <w:rFonts w:hint="default"/>
      </w:rPr>
    </w:lvl>
  </w:abstractNum>
  <w:abstractNum w:abstractNumId="3" w15:restartNumberingAfterBreak="0">
    <w:nsid w:val="63DB1F0F"/>
    <w:multiLevelType w:val="hybridMultilevel"/>
    <w:tmpl w:val="6A386962"/>
    <w:lvl w:ilvl="0" w:tplc="2E7C9A8A">
      <w:numFmt w:val="bullet"/>
      <w:lvlText w:val=""/>
      <w:lvlJc w:val="left"/>
      <w:pPr>
        <w:ind w:left="705" w:hanging="428"/>
      </w:pPr>
      <w:rPr>
        <w:rFonts w:ascii="Symbol" w:eastAsia="Symbol" w:hAnsi="Symbol" w:cs="Symbol" w:hint="default"/>
        <w:w w:val="99"/>
        <w:sz w:val="20"/>
        <w:szCs w:val="20"/>
      </w:rPr>
    </w:lvl>
    <w:lvl w:ilvl="1" w:tplc="34D42240">
      <w:numFmt w:val="bullet"/>
      <w:lvlText w:val="•"/>
      <w:lvlJc w:val="left"/>
      <w:pPr>
        <w:ind w:left="1592" w:hanging="428"/>
      </w:pPr>
      <w:rPr>
        <w:rFonts w:hint="default"/>
      </w:rPr>
    </w:lvl>
    <w:lvl w:ilvl="2" w:tplc="60FE49EC">
      <w:numFmt w:val="bullet"/>
      <w:lvlText w:val="•"/>
      <w:lvlJc w:val="left"/>
      <w:pPr>
        <w:ind w:left="2485" w:hanging="428"/>
      </w:pPr>
      <w:rPr>
        <w:rFonts w:hint="default"/>
      </w:rPr>
    </w:lvl>
    <w:lvl w:ilvl="3" w:tplc="7292B61C">
      <w:numFmt w:val="bullet"/>
      <w:lvlText w:val="•"/>
      <w:lvlJc w:val="left"/>
      <w:pPr>
        <w:ind w:left="3378" w:hanging="428"/>
      </w:pPr>
      <w:rPr>
        <w:rFonts w:hint="default"/>
      </w:rPr>
    </w:lvl>
    <w:lvl w:ilvl="4" w:tplc="DDA6D450">
      <w:numFmt w:val="bullet"/>
      <w:lvlText w:val="•"/>
      <w:lvlJc w:val="left"/>
      <w:pPr>
        <w:ind w:left="4271" w:hanging="428"/>
      </w:pPr>
      <w:rPr>
        <w:rFonts w:hint="default"/>
      </w:rPr>
    </w:lvl>
    <w:lvl w:ilvl="5" w:tplc="B9AEB874">
      <w:numFmt w:val="bullet"/>
      <w:lvlText w:val="•"/>
      <w:lvlJc w:val="left"/>
      <w:pPr>
        <w:ind w:left="5164" w:hanging="428"/>
      </w:pPr>
      <w:rPr>
        <w:rFonts w:hint="default"/>
      </w:rPr>
    </w:lvl>
    <w:lvl w:ilvl="6" w:tplc="AFB2BEE4">
      <w:numFmt w:val="bullet"/>
      <w:lvlText w:val="•"/>
      <w:lvlJc w:val="left"/>
      <w:pPr>
        <w:ind w:left="6056" w:hanging="428"/>
      </w:pPr>
      <w:rPr>
        <w:rFonts w:hint="default"/>
      </w:rPr>
    </w:lvl>
    <w:lvl w:ilvl="7" w:tplc="C1BE4914">
      <w:numFmt w:val="bullet"/>
      <w:lvlText w:val="•"/>
      <w:lvlJc w:val="left"/>
      <w:pPr>
        <w:ind w:left="6949" w:hanging="428"/>
      </w:pPr>
      <w:rPr>
        <w:rFonts w:hint="default"/>
      </w:rPr>
    </w:lvl>
    <w:lvl w:ilvl="8" w:tplc="D3DC4F66">
      <w:numFmt w:val="bullet"/>
      <w:lvlText w:val="•"/>
      <w:lvlJc w:val="left"/>
      <w:pPr>
        <w:ind w:left="7842" w:hanging="428"/>
      </w:pPr>
      <w:rPr>
        <w:rFonts w:hint="default"/>
      </w:rPr>
    </w:lvl>
  </w:abstractNum>
  <w:abstractNum w:abstractNumId="4" w15:restartNumberingAfterBreak="0">
    <w:nsid w:val="7F385D2F"/>
    <w:multiLevelType w:val="hybridMultilevel"/>
    <w:tmpl w:val="17A8E1F2"/>
    <w:lvl w:ilvl="0" w:tplc="B8F046B2">
      <w:numFmt w:val="bullet"/>
      <w:lvlText w:val=""/>
      <w:lvlJc w:val="left"/>
      <w:pPr>
        <w:ind w:left="706" w:hanging="428"/>
      </w:pPr>
      <w:rPr>
        <w:rFonts w:ascii="Symbol" w:eastAsia="Symbol" w:hAnsi="Symbol" w:cs="Symbol" w:hint="default"/>
        <w:w w:val="99"/>
        <w:sz w:val="20"/>
        <w:szCs w:val="20"/>
      </w:rPr>
    </w:lvl>
    <w:lvl w:ilvl="1" w:tplc="A45AB602">
      <w:numFmt w:val="bullet"/>
      <w:lvlText w:val="•"/>
      <w:lvlJc w:val="left"/>
      <w:pPr>
        <w:ind w:left="1592" w:hanging="428"/>
      </w:pPr>
      <w:rPr>
        <w:rFonts w:hint="default"/>
      </w:rPr>
    </w:lvl>
    <w:lvl w:ilvl="2" w:tplc="F24E55AA">
      <w:numFmt w:val="bullet"/>
      <w:lvlText w:val="•"/>
      <w:lvlJc w:val="left"/>
      <w:pPr>
        <w:ind w:left="2485" w:hanging="428"/>
      </w:pPr>
      <w:rPr>
        <w:rFonts w:hint="default"/>
      </w:rPr>
    </w:lvl>
    <w:lvl w:ilvl="3" w:tplc="AA9C9CB8">
      <w:numFmt w:val="bullet"/>
      <w:lvlText w:val="•"/>
      <w:lvlJc w:val="left"/>
      <w:pPr>
        <w:ind w:left="3378" w:hanging="428"/>
      </w:pPr>
      <w:rPr>
        <w:rFonts w:hint="default"/>
      </w:rPr>
    </w:lvl>
    <w:lvl w:ilvl="4" w:tplc="BE1CD6A6">
      <w:numFmt w:val="bullet"/>
      <w:lvlText w:val="•"/>
      <w:lvlJc w:val="left"/>
      <w:pPr>
        <w:ind w:left="4271" w:hanging="428"/>
      </w:pPr>
      <w:rPr>
        <w:rFonts w:hint="default"/>
      </w:rPr>
    </w:lvl>
    <w:lvl w:ilvl="5" w:tplc="5FEC7AB6">
      <w:numFmt w:val="bullet"/>
      <w:lvlText w:val="•"/>
      <w:lvlJc w:val="left"/>
      <w:pPr>
        <w:ind w:left="5164" w:hanging="428"/>
      </w:pPr>
      <w:rPr>
        <w:rFonts w:hint="default"/>
      </w:rPr>
    </w:lvl>
    <w:lvl w:ilvl="6" w:tplc="0AFA91CE">
      <w:numFmt w:val="bullet"/>
      <w:lvlText w:val="•"/>
      <w:lvlJc w:val="left"/>
      <w:pPr>
        <w:ind w:left="6056" w:hanging="428"/>
      </w:pPr>
      <w:rPr>
        <w:rFonts w:hint="default"/>
      </w:rPr>
    </w:lvl>
    <w:lvl w:ilvl="7" w:tplc="2EB2B902">
      <w:numFmt w:val="bullet"/>
      <w:lvlText w:val="•"/>
      <w:lvlJc w:val="left"/>
      <w:pPr>
        <w:ind w:left="6949" w:hanging="428"/>
      </w:pPr>
      <w:rPr>
        <w:rFonts w:hint="default"/>
      </w:rPr>
    </w:lvl>
    <w:lvl w:ilvl="8" w:tplc="25AA30EC">
      <w:numFmt w:val="bullet"/>
      <w:lvlText w:val="•"/>
      <w:lvlJc w:val="left"/>
      <w:pPr>
        <w:ind w:left="7842" w:hanging="428"/>
      </w:pPr>
      <w:rPr>
        <w:rFonts w:hint="default"/>
      </w:rPr>
    </w:lvl>
  </w:abstractNum>
  <w:num w:numId="1" w16cid:durableId="2038113785">
    <w:abstractNumId w:val="2"/>
  </w:num>
  <w:num w:numId="2" w16cid:durableId="762721685">
    <w:abstractNumId w:val="4"/>
  </w:num>
  <w:num w:numId="3" w16cid:durableId="1962833061">
    <w:abstractNumId w:val="0"/>
  </w:num>
  <w:num w:numId="4" w16cid:durableId="754941766">
    <w:abstractNumId w:val="1"/>
  </w:num>
  <w:num w:numId="5" w16cid:durableId="914975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A5"/>
    <w:rsid w:val="0002167E"/>
    <w:rsid w:val="000463F9"/>
    <w:rsid w:val="00074F0E"/>
    <w:rsid w:val="000C1453"/>
    <w:rsid w:val="00115C6E"/>
    <w:rsid w:val="001E2797"/>
    <w:rsid w:val="002357B7"/>
    <w:rsid w:val="002F3873"/>
    <w:rsid w:val="00374C75"/>
    <w:rsid w:val="00385F7D"/>
    <w:rsid w:val="003F0B6D"/>
    <w:rsid w:val="00477C66"/>
    <w:rsid w:val="00481198"/>
    <w:rsid w:val="0055223B"/>
    <w:rsid w:val="005C2957"/>
    <w:rsid w:val="006652AE"/>
    <w:rsid w:val="006952E0"/>
    <w:rsid w:val="007202C6"/>
    <w:rsid w:val="00730996"/>
    <w:rsid w:val="00805B69"/>
    <w:rsid w:val="00817929"/>
    <w:rsid w:val="008C229A"/>
    <w:rsid w:val="00903B21"/>
    <w:rsid w:val="00991EA9"/>
    <w:rsid w:val="009D47A5"/>
    <w:rsid w:val="00A345F7"/>
    <w:rsid w:val="00B44ACF"/>
    <w:rsid w:val="00B47B15"/>
    <w:rsid w:val="00B62201"/>
    <w:rsid w:val="00BD4129"/>
    <w:rsid w:val="00BE317D"/>
    <w:rsid w:val="00C05DA3"/>
    <w:rsid w:val="00C319C3"/>
    <w:rsid w:val="00C3561E"/>
    <w:rsid w:val="00C448F4"/>
    <w:rsid w:val="00C91BDC"/>
    <w:rsid w:val="00EC17BC"/>
    <w:rsid w:val="00F21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721D31"/>
  <w15:docId w15:val="{BA88AB45-E55D-4280-8176-08D69EE4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706" w:hanging="429"/>
    </w:pPr>
  </w:style>
  <w:style w:type="paragraph" w:styleId="Header">
    <w:name w:val="header"/>
    <w:basedOn w:val="Normal"/>
    <w:link w:val="HeaderChar"/>
    <w:unhideWhenUsed/>
    <w:rsid w:val="006652AE"/>
    <w:pPr>
      <w:tabs>
        <w:tab w:val="center" w:pos="4513"/>
        <w:tab w:val="right" w:pos="9026"/>
      </w:tabs>
    </w:pPr>
  </w:style>
  <w:style w:type="character" w:customStyle="1" w:styleId="HeaderChar">
    <w:name w:val="Header Char"/>
    <w:basedOn w:val="DefaultParagraphFont"/>
    <w:link w:val="Header"/>
    <w:rsid w:val="006652AE"/>
    <w:rPr>
      <w:rFonts w:ascii="Arial" w:eastAsia="Arial" w:hAnsi="Arial" w:cs="Arial"/>
    </w:rPr>
  </w:style>
  <w:style w:type="paragraph" w:styleId="Footer">
    <w:name w:val="footer"/>
    <w:basedOn w:val="Normal"/>
    <w:link w:val="FooterChar"/>
    <w:uiPriority w:val="99"/>
    <w:unhideWhenUsed/>
    <w:rsid w:val="006652AE"/>
    <w:pPr>
      <w:tabs>
        <w:tab w:val="center" w:pos="4513"/>
        <w:tab w:val="right" w:pos="9026"/>
      </w:tabs>
    </w:pPr>
  </w:style>
  <w:style w:type="character" w:customStyle="1" w:styleId="FooterChar">
    <w:name w:val="Footer Char"/>
    <w:basedOn w:val="DefaultParagraphFont"/>
    <w:link w:val="Footer"/>
    <w:uiPriority w:val="99"/>
    <w:rsid w:val="006652A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1693">
      <w:bodyDiv w:val="1"/>
      <w:marLeft w:val="0"/>
      <w:marRight w:val="0"/>
      <w:marTop w:val="0"/>
      <w:marBottom w:val="0"/>
      <w:divBdr>
        <w:top w:val="none" w:sz="0" w:space="0" w:color="auto"/>
        <w:left w:val="none" w:sz="0" w:space="0" w:color="auto"/>
        <w:bottom w:val="none" w:sz="0" w:space="0" w:color="auto"/>
        <w:right w:val="none" w:sz="0" w:space="0" w:color="auto"/>
      </w:divBdr>
    </w:div>
    <w:div w:id="1245071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Microsoft Word - BF433_3 Job Description Core Accountabilities</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BF433_3 Job Description Core Accountabilities</dc:title>
  <dc:creator>murray</dc:creator>
  <cp:lastModifiedBy>Lisa McDonnell</cp:lastModifiedBy>
  <cp:revision>2</cp:revision>
  <cp:lastPrinted>2021-05-13T08:10:00Z</cp:lastPrinted>
  <dcterms:created xsi:type="dcterms:W3CDTF">2022-06-14T15:11:00Z</dcterms:created>
  <dcterms:modified xsi:type="dcterms:W3CDTF">2022-06-14T15:11:00Z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LastSaved">
    <vt:filetime>2019-12-04T00:00:00Z</vt:filetime>
  </property>
</Properties>
</file>